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1"/>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6933"/>
      </w:tblGrid>
      <w:tr w:rsidR="00F14235" w14:paraId="67B93A50" w14:textId="77777777" w:rsidTr="009B3579">
        <w:trPr>
          <w:trHeight w:val="628"/>
          <w:tblHeader/>
        </w:trPr>
        <w:tc>
          <w:tcPr>
            <w:tcW w:w="2565" w:type="dxa"/>
            <w:vAlign w:val="center"/>
          </w:tcPr>
          <w:p w14:paraId="56114ADF" w14:textId="77777777" w:rsidR="00F14235" w:rsidRDefault="0063358E">
            <w:pPr>
              <w:jc w:val="center"/>
              <w:rPr>
                <w:b/>
              </w:rPr>
            </w:pPr>
            <w:r>
              <w:rPr>
                <w:b/>
              </w:rPr>
              <w:t>Concepto</w:t>
            </w:r>
          </w:p>
        </w:tc>
        <w:tc>
          <w:tcPr>
            <w:tcW w:w="6933" w:type="dxa"/>
            <w:vAlign w:val="center"/>
          </w:tcPr>
          <w:p w14:paraId="70723070" w14:textId="77777777" w:rsidR="00F14235" w:rsidRDefault="0063358E">
            <w:pPr>
              <w:jc w:val="center"/>
              <w:rPr>
                <w:b/>
              </w:rPr>
            </w:pPr>
            <w:r>
              <w:rPr>
                <w:b/>
              </w:rPr>
              <w:t>Descripción</w:t>
            </w:r>
          </w:p>
        </w:tc>
      </w:tr>
      <w:tr w:rsidR="00F14235" w14:paraId="40603FB0" w14:textId="77777777" w:rsidTr="009B3579">
        <w:tc>
          <w:tcPr>
            <w:tcW w:w="2565" w:type="dxa"/>
            <w:vAlign w:val="center"/>
          </w:tcPr>
          <w:p w14:paraId="47FEF231" w14:textId="77777777" w:rsidR="00F14235" w:rsidRDefault="0063358E">
            <w:pPr>
              <w:rPr>
                <w:b/>
              </w:rPr>
            </w:pPr>
            <w:r>
              <w:rPr>
                <w:b/>
              </w:rPr>
              <w:t xml:space="preserve">Nombre Operación Estadística </w:t>
            </w:r>
          </w:p>
        </w:tc>
        <w:tc>
          <w:tcPr>
            <w:tcW w:w="6933" w:type="dxa"/>
            <w:vAlign w:val="center"/>
          </w:tcPr>
          <w:p w14:paraId="1A9E278E" w14:textId="77777777" w:rsidR="00F14235" w:rsidRDefault="0063358E">
            <w:pPr>
              <w:spacing w:before="240" w:after="240" w:line="276" w:lineRule="auto"/>
            </w:pPr>
            <w:r>
              <w:t>Estadísticas de Nuevas Creaciones en Colombia.</w:t>
            </w:r>
          </w:p>
        </w:tc>
      </w:tr>
      <w:tr w:rsidR="00F14235" w14:paraId="3CED9F42" w14:textId="77777777" w:rsidTr="009B3579">
        <w:trPr>
          <w:trHeight w:val="445"/>
        </w:trPr>
        <w:tc>
          <w:tcPr>
            <w:tcW w:w="2565" w:type="dxa"/>
            <w:vAlign w:val="center"/>
          </w:tcPr>
          <w:p w14:paraId="47781941" w14:textId="77777777" w:rsidR="00F14235" w:rsidRDefault="0063358E">
            <w:pPr>
              <w:rPr>
                <w:b/>
              </w:rPr>
            </w:pPr>
            <w:r>
              <w:rPr>
                <w:b/>
              </w:rPr>
              <w:t>Entidad Responsable</w:t>
            </w:r>
          </w:p>
        </w:tc>
        <w:tc>
          <w:tcPr>
            <w:tcW w:w="6933" w:type="dxa"/>
            <w:vAlign w:val="center"/>
          </w:tcPr>
          <w:p w14:paraId="656DB60B" w14:textId="77777777" w:rsidR="00F14235" w:rsidRDefault="0063358E">
            <w:pPr>
              <w:spacing w:before="240" w:after="240" w:line="276" w:lineRule="auto"/>
              <w:rPr>
                <w:color w:val="FF0000"/>
              </w:rPr>
            </w:pPr>
            <w:r>
              <w:t>Superintendencia de Industria y Comercio - SIC</w:t>
            </w:r>
          </w:p>
        </w:tc>
      </w:tr>
      <w:tr w:rsidR="00F14235" w14:paraId="082C74A3" w14:textId="77777777" w:rsidTr="009B3579">
        <w:trPr>
          <w:trHeight w:val="445"/>
        </w:trPr>
        <w:tc>
          <w:tcPr>
            <w:tcW w:w="2565" w:type="dxa"/>
            <w:vAlign w:val="center"/>
          </w:tcPr>
          <w:p w14:paraId="030389F6" w14:textId="77777777" w:rsidR="00F14235" w:rsidRDefault="0063358E">
            <w:pPr>
              <w:rPr>
                <w:b/>
              </w:rPr>
            </w:pPr>
            <w:r>
              <w:rPr>
                <w:b/>
              </w:rPr>
              <w:t>Tipo de Operación Estadística</w:t>
            </w:r>
          </w:p>
        </w:tc>
        <w:tc>
          <w:tcPr>
            <w:tcW w:w="6933" w:type="dxa"/>
            <w:vAlign w:val="center"/>
          </w:tcPr>
          <w:p w14:paraId="39D053D2" w14:textId="77777777" w:rsidR="00F14235" w:rsidRDefault="0063358E">
            <w:pPr>
              <w:spacing w:before="240" w:after="240" w:line="276" w:lineRule="auto"/>
              <w:rPr>
                <w:color w:val="FF0000"/>
              </w:rPr>
            </w:pPr>
            <w:r>
              <w:t>A partir de Registros Administrativos</w:t>
            </w:r>
          </w:p>
        </w:tc>
      </w:tr>
      <w:tr w:rsidR="00F14235" w14:paraId="77F7FF9D" w14:textId="77777777" w:rsidTr="009B3579">
        <w:trPr>
          <w:trHeight w:val="856"/>
        </w:trPr>
        <w:tc>
          <w:tcPr>
            <w:tcW w:w="2565" w:type="dxa"/>
            <w:vAlign w:val="center"/>
          </w:tcPr>
          <w:p w14:paraId="2C83576D" w14:textId="77777777" w:rsidR="00F14235" w:rsidRDefault="0063358E">
            <w:pPr>
              <w:rPr>
                <w:b/>
              </w:rPr>
            </w:pPr>
            <w:r>
              <w:rPr>
                <w:b/>
              </w:rPr>
              <w:t>Antecedentes</w:t>
            </w:r>
          </w:p>
        </w:tc>
        <w:tc>
          <w:tcPr>
            <w:tcW w:w="6933" w:type="dxa"/>
            <w:vAlign w:val="center"/>
          </w:tcPr>
          <w:p w14:paraId="45BDABA4" w14:textId="77777777" w:rsidR="00F14235" w:rsidRDefault="0063358E">
            <w:r>
              <w:t>La operación estadística se originó con los diferentes requerimientos realizados por la Oficina Asesora de Planeación de la SIC, para identificar la cantidad de solicitudes de propiedad industrial que ingresaban y se atendían durante una vigencia.  Eso permitió la elaboración de informes de gestión, por parte de la Delegatura para la Propiedad Industrial. Así mismo dicha información se constituyó como un insumo para la elaboración de los informes de rendición de cuentas de la SIC, y cuando fue necesario, informes a otras Entidades Públicas.</w:t>
            </w:r>
          </w:p>
          <w:p w14:paraId="186E9184" w14:textId="77777777" w:rsidR="00F14235" w:rsidRDefault="00F14235"/>
          <w:p w14:paraId="64D12DBF" w14:textId="77777777" w:rsidR="00F14235" w:rsidRDefault="0063358E">
            <w:r>
              <w:t>La información que se brindaba en dichos informes era:</w:t>
            </w:r>
          </w:p>
          <w:p w14:paraId="47D4EC73" w14:textId="77777777" w:rsidR="00F14235" w:rsidRDefault="0063358E">
            <w:pPr>
              <w:numPr>
                <w:ilvl w:val="0"/>
                <w:numId w:val="6"/>
              </w:numPr>
            </w:pPr>
            <w:r>
              <w:t>Comportamiento de las presentaciones y concesión de solicitudes de propiedad industrial.</w:t>
            </w:r>
          </w:p>
          <w:p w14:paraId="4E7FDF7A" w14:textId="77777777" w:rsidR="00F14235" w:rsidRDefault="0063358E">
            <w:pPr>
              <w:numPr>
                <w:ilvl w:val="0"/>
                <w:numId w:val="6"/>
              </w:numPr>
            </w:pPr>
            <w:r>
              <w:t>La cantidad de solicitudes de propiedad industrial presentadas, de acuerdo a la vía de presentación utilizada.</w:t>
            </w:r>
          </w:p>
          <w:p w14:paraId="1AAD3426" w14:textId="77777777" w:rsidR="00F14235" w:rsidRDefault="0063358E">
            <w:pPr>
              <w:numPr>
                <w:ilvl w:val="0"/>
                <w:numId w:val="6"/>
              </w:numPr>
            </w:pPr>
            <w:r>
              <w:t>Los países de origen de los solicitantes relacionados en las solicitudes de patentes.</w:t>
            </w:r>
          </w:p>
          <w:p w14:paraId="01B64DB5" w14:textId="77777777" w:rsidR="00F14235" w:rsidRDefault="0063358E">
            <w:pPr>
              <w:numPr>
                <w:ilvl w:val="0"/>
                <w:numId w:val="6"/>
              </w:numPr>
            </w:pPr>
            <w:r>
              <w:rPr>
                <w:rFonts w:ascii="Times New Roman" w:eastAsia="Times New Roman" w:hAnsi="Times New Roman" w:cs="Times New Roman"/>
                <w:sz w:val="14"/>
                <w:szCs w:val="14"/>
              </w:rPr>
              <w:t xml:space="preserve"> </w:t>
            </w:r>
            <w:r>
              <w:t>Solicitudes presentadas por cada año.</w:t>
            </w:r>
          </w:p>
          <w:p w14:paraId="49CFB933" w14:textId="77777777" w:rsidR="00F14235" w:rsidRDefault="0063358E">
            <w:pPr>
              <w:numPr>
                <w:ilvl w:val="0"/>
                <w:numId w:val="6"/>
              </w:numPr>
            </w:pPr>
            <w:r>
              <w:t>Solicitudes concedidas por cada año.</w:t>
            </w:r>
          </w:p>
          <w:p w14:paraId="4100A5F5" w14:textId="77777777" w:rsidR="00F14235" w:rsidRDefault="00F14235"/>
          <w:p w14:paraId="50EB7CF9" w14:textId="77777777" w:rsidR="00F14235" w:rsidRDefault="0063358E">
            <w:r>
              <w:t>Posteriormente, diferentes usuarios empezaron a radicar derechos de petición solicitando información estadística relacionada. En consecuencia, la SIC, a través del CIGEPI, decidió disponer para consulta pública las estadísticas anuales y mensuales de nuevas creaciones mediante dos tipos de informes:</w:t>
            </w:r>
          </w:p>
          <w:p w14:paraId="7526358B" w14:textId="77777777" w:rsidR="00F14235" w:rsidRDefault="00F14235"/>
          <w:p w14:paraId="55E11493" w14:textId="77777777" w:rsidR="00F14235" w:rsidRDefault="0063358E">
            <w:pPr>
              <w:numPr>
                <w:ilvl w:val="0"/>
                <w:numId w:val="4"/>
              </w:numPr>
              <w:spacing w:line="259" w:lineRule="auto"/>
            </w:pPr>
            <w:r>
              <w:t xml:space="preserve">Informe anual interactivo en la plataforma Tableau Public, donde el usuario tiene la posibilidad construir su reporte de patentes de invención, patentes de modelo de utilidad y </w:t>
            </w:r>
            <w:r>
              <w:lastRenderedPageBreak/>
              <w:t>diseños industriales, combinando diferentes variables para obtener:</w:t>
            </w:r>
          </w:p>
          <w:p w14:paraId="36DF27A4" w14:textId="77777777" w:rsidR="00F14235" w:rsidRDefault="0063358E">
            <w:pPr>
              <w:numPr>
                <w:ilvl w:val="1"/>
                <w:numId w:val="4"/>
              </w:numPr>
              <w:spacing w:line="259" w:lineRule="auto"/>
            </w:pPr>
            <w:r>
              <w:t>Solicitudes de patentes de invención y patentes modelo de utilidad presentadas por residentes / no residentes y vía de presentación.</w:t>
            </w:r>
          </w:p>
          <w:p w14:paraId="2A00890F" w14:textId="77777777" w:rsidR="00F14235" w:rsidRDefault="0063358E">
            <w:pPr>
              <w:numPr>
                <w:ilvl w:val="1"/>
                <w:numId w:val="4"/>
              </w:numPr>
              <w:spacing w:line="259" w:lineRule="auto"/>
            </w:pPr>
            <w:r>
              <w:t>Solicitudes de patentes de invención y patentes modelo de utilidad publicadas por residentes / no residentes y vía de presentación.</w:t>
            </w:r>
          </w:p>
          <w:p w14:paraId="7196CD0D" w14:textId="77777777" w:rsidR="00F14235" w:rsidRDefault="0063358E">
            <w:pPr>
              <w:numPr>
                <w:ilvl w:val="1"/>
                <w:numId w:val="4"/>
              </w:numPr>
              <w:spacing w:line="259" w:lineRule="auto"/>
            </w:pPr>
            <w:r>
              <w:t>Solicitudes de patentes de invención y patentes modelo de utilidad concedidas por residentes / no residentes y vía de presentación.</w:t>
            </w:r>
          </w:p>
          <w:p w14:paraId="41456C4D" w14:textId="77777777" w:rsidR="00F14235" w:rsidRDefault="0063358E">
            <w:pPr>
              <w:numPr>
                <w:ilvl w:val="1"/>
                <w:numId w:val="4"/>
              </w:numPr>
              <w:spacing w:line="259" w:lineRule="auto"/>
            </w:pPr>
            <w:r>
              <w:t>Solicitudes de patentes de Invención y patentes modelo de utilidad presentadas y concedidas por solicitantes residentes en Colombia.</w:t>
            </w:r>
          </w:p>
          <w:p w14:paraId="1F589420" w14:textId="77777777" w:rsidR="00F14235" w:rsidRDefault="0063358E">
            <w:pPr>
              <w:numPr>
                <w:ilvl w:val="1"/>
                <w:numId w:val="4"/>
              </w:numPr>
              <w:pBdr>
                <w:top w:val="nil"/>
                <w:left w:val="nil"/>
                <w:bottom w:val="nil"/>
                <w:right w:val="nil"/>
                <w:between w:val="nil"/>
              </w:pBdr>
              <w:spacing w:line="259" w:lineRule="auto"/>
            </w:pPr>
            <w:r>
              <w:t>Solicitudes de patentes de invención y patentes modelo de utilidad presentadas y concedidas por país de origen del solicitante</w:t>
            </w:r>
          </w:p>
          <w:p w14:paraId="24375469" w14:textId="77777777" w:rsidR="00F14235" w:rsidRDefault="0063358E">
            <w:pPr>
              <w:numPr>
                <w:ilvl w:val="1"/>
                <w:numId w:val="4"/>
              </w:numPr>
              <w:pBdr>
                <w:top w:val="nil"/>
                <w:left w:val="nil"/>
                <w:bottom w:val="nil"/>
                <w:right w:val="nil"/>
                <w:between w:val="nil"/>
              </w:pBdr>
              <w:spacing w:line="259" w:lineRule="auto"/>
            </w:pPr>
            <w:r>
              <w:t>Solicitudes de patentes de invención y patentes modelo de utilidad presentadas y concedidas por Instituciones de Educación Superior IES con residencia en Colombia.</w:t>
            </w:r>
          </w:p>
          <w:p w14:paraId="79AE103D" w14:textId="77777777" w:rsidR="00F14235" w:rsidRDefault="0063358E">
            <w:pPr>
              <w:numPr>
                <w:ilvl w:val="1"/>
                <w:numId w:val="4"/>
              </w:numPr>
              <w:pBdr>
                <w:top w:val="nil"/>
                <w:left w:val="nil"/>
                <w:bottom w:val="nil"/>
                <w:right w:val="nil"/>
                <w:between w:val="nil"/>
              </w:pBdr>
            </w:pPr>
            <w:bookmarkStart w:id="0" w:name="_heading=h.lnxbz9" w:colFirst="0" w:colLast="0"/>
            <w:bookmarkEnd w:id="0"/>
            <w:r>
              <w:t>Solicitudes patentes de invención y patentes modelo de utilidad presentadas y concedidas por solicitantes residentes y no residentes.</w:t>
            </w:r>
          </w:p>
          <w:p w14:paraId="25B1FB08" w14:textId="77777777" w:rsidR="00F14235" w:rsidRDefault="0063358E">
            <w:pPr>
              <w:numPr>
                <w:ilvl w:val="1"/>
                <w:numId w:val="4"/>
              </w:numPr>
              <w:pBdr>
                <w:top w:val="nil"/>
                <w:left w:val="nil"/>
                <w:bottom w:val="nil"/>
                <w:right w:val="nil"/>
                <w:between w:val="nil"/>
              </w:pBdr>
            </w:pPr>
            <w:r>
              <w:t>Solicitudes presentadas y concedidas de diseños Industriales.</w:t>
            </w:r>
          </w:p>
          <w:p w14:paraId="37F839F3" w14:textId="77777777" w:rsidR="00F14235" w:rsidRDefault="0063358E">
            <w:pPr>
              <w:numPr>
                <w:ilvl w:val="1"/>
                <w:numId w:val="4"/>
              </w:numPr>
              <w:pBdr>
                <w:top w:val="nil"/>
                <w:left w:val="nil"/>
                <w:bottom w:val="nil"/>
                <w:right w:val="nil"/>
                <w:between w:val="nil"/>
              </w:pBdr>
            </w:pPr>
            <w:r>
              <w:t>Solicitudes presentadas y concedidas de diseños Industriales por clasificación de Locarno.</w:t>
            </w:r>
          </w:p>
          <w:p w14:paraId="48D3E32A" w14:textId="77777777" w:rsidR="00F14235" w:rsidRDefault="0063358E">
            <w:pPr>
              <w:numPr>
                <w:ilvl w:val="1"/>
                <w:numId w:val="4"/>
              </w:numPr>
              <w:pBdr>
                <w:top w:val="nil"/>
                <w:left w:val="nil"/>
                <w:bottom w:val="nil"/>
                <w:right w:val="nil"/>
                <w:between w:val="nil"/>
              </w:pBdr>
            </w:pPr>
            <w:r>
              <w:t>Solicitudes presentadas y concedidas de diseños Industriales por solicitantes residentes en Colombia.</w:t>
            </w:r>
          </w:p>
          <w:p w14:paraId="03BE8B77" w14:textId="77777777" w:rsidR="00F14235" w:rsidRDefault="0063358E">
            <w:pPr>
              <w:numPr>
                <w:ilvl w:val="1"/>
                <w:numId w:val="4"/>
              </w:numPr>
              <w:pBdr>
                <w:top w:val="nil"/>
                <w:left w:val="nil"/>
                <w:bottom w:val="nil"/>
                <w:right w:val="nil"/>
                <w:between w:val="nil"/>
              </w:pBdr>
            </w:pPr>
            <w:r>
              <w:t>Solicitudes presentadas y concedidas de diseños Industriales por solicitantes residentes y no residentes.</w:t>
            </w:r>
          </w:p>
          <w:p w14:paraId="3FF91977" w14:textId="77777777" w:rsidR="00F14235" w:rsidRDefault="00F14235">
            <w:pPr>
              <w:spacing w:line="259" w:lineRule="auto"/>
              <w:ind w:left="360"/>
            </w:pPr>
          </w:p>
          <w:p w14:paraId="5252BDC6" w14:textId="77777777" w:rsidR="00F14235" w:rsidRDefault="0063358E">
            <w:pPr>
              <w:numPr>
                <w:ilvl w:val="0"/>
                <w:numId w:val="4"/>
              </w:numPr>
              <w:spacing w:line="259" w:lineRule="auto"/>
            </w:pPr>
            <w:r>
              <w:t>Informe mensual en PDF, el cual muestra estadísticas de solicitudes presentadas de:</w:t>
            </w:r>
          </w:p>
          <w:p w14:paraId="4B474313" w14:textId="77777777" w:rsidR="00F14235" w:rsidRDefault="0063358E">
            <w:pPr>
              <w:numPr>
                <w:ilvl w:val="1"/>
                <w:numId w:val="4"/>
              </w:numPr>
              <w:spacing w:line="259" w:lineRule="auto"/>
            </w:pPr>
            <w:r>
              <w:t>Patentes de invención, para las variables:</w:t>
            </w:r>
          </w:p>
          <w:p w14:paraId="07E50A32" w14:textId="77777777" w:rsidR="00F14235" w:rsidRDefault="0063358E">
            <w:pPr>
              <w:numPr>
                <w:ilvl w:val="2"/>
                <w:numId w:val="4"/>
              </w:numPr>
              <w:spacing w:line="259" w:lineRule="auto"/>
            </w:pPr>
            <w:r>
              <w:t>Por residentes / no residentes y vía de presentación</w:t>
            </w:r>
          </w:p>
          <w:p w14:paraId="78C4CEEB" w14:textId="77777777" w:rsidR="00F14235" w:rsidRDefault="0063358E">
            <w:pPr>
              <w:numPr>
                <w:ilvl w:val="2"/>
                <w:numId w:val="4"/>
              </w:numPr>
              <w:spacing w:line="259" w:lineRule="auto"/>
            </w:pPr>
            <w:r>
              <w:lastRenderedPageBreak/>
              <w:t>Por departamento de origen</w:t>
            </w:r>
          </w:p>
          <w:p w14:paraId="3142F466" w14:textId="77777777" w:rsidR="00F14235" w:rsidRDefault="0063358E">
            <w:pPr>
              <w:numPr>
                <w:ilvl w:val="2"/>
                <w:numId w:val="4"/>
              </w:numPr>
              <w:spacing w:line="259" w:lineRule="auto"/>
            </w:pPr>
            <w:r>
              <w:t>Por municipio de origen</w:t>
            </w:r>
          </w:p>
          <w:p w14:paraId="70A6BD9A" w14:textId="77777777" w:rsidR="00F14235" w:rsidRDefault="0063358E">
            <w:pPr>
              <w:numPr>
                <w:ilvl w:val="2"/>
                <w:numId w:val="4"/>
              </w:numPr>
              <w:spacing w:line="259" w:lineRule="auto"/>
            </w:pPr>
            <w:r>
              <w:t>Por país de origen</w:t>
            </w:r>
          </w:p>
          <w:p w14:paraId="47C4A0E6" w14:textId="77777777" w:rsidR="00F14235" w:rsidRDefault="0063358E">
            <w:pPr>
              <w:numPr>
                <w:ilvl w:val="2"/>
                <w:numId w:val="4"/>
              </w:numPr>
              <w:spacing w:line="259" w:lineRule="auto"/>
            </w:pPr>
            <w:r>
              <w:t>Por sector tecnológico y por residentes y no residentes.</w:t>
            </w:r>
          </w:p>
          <w:p w14:paraId="5D5D7D61" w14:textId="77777777" w:rsidR="00F14235" w:rsidRDefault="0063358E">
            <w:pPr>
              <w:numPr>
                <w:ilvl w:val="1"/>
                <w:numId w:val="4"/>
              </w:numPr>
              <w:spacing w:line="259" w:lineRule="auto"/>
              <w:rPr>
                <w:rFonts w:ascii="Courier New" w:eastAsia="Courier New" w:hAnsi="Courier New" w:cs="Courier New"/>
              </w:rPr>
            </w:pPr>
            <w:r>
              <w:t>Patentes modelo de utilidad, para las variables:</w:t>
            </w:r>
          </w:p>
          <w:p w14:paraId="669FECAB" w14:textId="77777777" w:rsidR="00F14235" w:rsidRDefault="0063358E">
            <w:pPr>
              <w:numPr>
                <w:ilvl w:val="2"/>
                <w:numId w:val="4"/>
              </w:numPr>
              <w:spacing w:line="259" w:lineRule="auto"/>
              <w:rPr>
                <w:rFonts w:ascii="Noto Sans Symbols" w:eastAsia="Noto Sans Symbols" w:hAnsi="Noto Sans Symbols" w:cs="Noto Sans Symbols"/>
              </w:rPr>
            </w:pPr>
            <w:r>
              <w:t>Por residentes / no residentes y vía de presentación</w:t>
            </w:r>
          </w:p>
          <w:p w14:paraId="204754AF" w14:textId="77777777" w:rsidR="00F14235" w:rsidRDefault="0063358E">
            <w:pPr>
              <w:numPr>
                <w:ilvl w:val="2"/>
                <w:numId w:val="4"/>
              </w:numPr>
              <w:spacing w:line="259" w:lineRule="auto"/>
              <w:rPr>
                <w:rFonts w:ascii="Noto Sans Symbols" w:eastAsia="Noto Sans Symbols" w:hAnsi="Noto Sans Symbols" w:cs="Noto Sans Symbols"/>
              </w:rPr>
            </w:pPr>
            <w:r>
              <w:t>Por departamento de origen</w:t>
            </w:r>
          </w:p>
          <w:p w14:paraId="6B887B03" w14:textId="77777777" w:rsidR="00F14235" w:rsidRDefault="0063358E">
            <w:pPr>
              <w:numPr>
                <w:ilvl w:val="2"/>
                <w:numId w:val="4"/>
              </w:numPr>
              <w:spacing w:line="259" w:lineRule="auto"/>
              <w:rPr>
                <w:rFonts w:ascii="Noto Sans Symbols" w:eastAsia="Noto Sans Symbols" w:hAnsi="Noto Sans Symbols" w:cs="Noto Sans Symbols"/>
              </w:rPr>
            </w:pPr>
            <w:r>
              <w:t>Por municipio de origen</w:t>
            </w:r>
          </w:p>
          <w:p w14:paraId="6DE42031" w14:textId="77777777" w:rsidR="00F14235" w:rsidRDefault="0063358E">
            <w:pPr>
              <w:numPr>
                <w:ilvl w:val="2"/>
                <w:numId w:val="4"/>
              </w:numPr>
              <w:spacing w:line="259" w:lineRule="auto"/>
              <w:rPr>
                <w:rFonts w:ascii="Noto Sans Symbols" w:eastAsia="Noto Sans Symbols" w:hAnsi="Noto Sans Symbols" w:cs="Noto Sans Symbols"/>
              </w:rPr>
            </w:pPr>
            <w:r>
              <w:t>Por país de origen</w:t>
            </w:r>
          </w:p>
          <w:p w14:paraId="63B3EC9D" w14:textId="77777777" w:rsidR="00F14235" w:rsidRDefault="0063358E">
            <w:pPr>
              <w:numPr>
                <w:ilvl w:val="2"/>
                <w:numId w:val="4"/>
              </w:numPr>
              <w:spacing w:line="259" w:lineRule="auto"/>
              <w:rPr>
                <w:rFonts w:ascii="Noto Sans Symbols" w:eastAsia="Noto Sans Symbols" w:hAnsi="Noto Sans Symbols" w:cs="Noto Sans Symbols"/>
              </w:rPr>
            </w:pPr>
            <w:r>
              <w:t>Por sector tecnológico y por residentes y no residentes.</w:t>
            </w:r>
          </w:p>
          <w:p w14:paraId="088923C5" w14:textId="77777777" w:rsidR="00F14235" w:rsidRDefault="0063358E">
            <w:pPr>
              <w:numPr>
                <w:ilvl w:val="1"/>
                <w:numId w:val="4"/>
              </w:numPr>
              <w:spacing w:line="259" w:lineRule="auto"/>
              <w:rPr>
                <w:rFonts w:ascii="Courier New" w:eastAsia="Courier New" w:hAnsi="Courier New" w:cs="Courier New"/>
              </w:rPr>
            </w:pPr>
            <w:r>
              <w:t>Diseños Industriales, para las variables:</w:t>
            </w:r>
          </w:p>
          <w:p w14:paraId="102E0327" w14:textId="77777777" w:rsidR="00F14235" w:rsidRDefault="0063358E">
            <w:pPr>
              <w:numPr>
                <w:ilvl w:val="2"/>
                <w:numId w:val="4"/>
              </w:numPr>
              <w:spacing w:line="259" w:lineRule="auto"/>
              <w:rPr>
                <w:rFonts w:ascii="Noto Sans Symbols" w:eastAsia="Noto Sans Symbols" w:hAnsi="Noto Sans Symbols" w:cs="Noto Sans Symbols"/>
              </w:rPr>
            </w:pPr>
            <w:r>
              <w:t xml:space="preserve">Por residentes / no residentes </w:t>
            </w:r>
          </w:p>
          <w:p w14:paraId="503BA6B0" w14:textId="77777777" w:rsidR="00F14235" w:rsidRDefault="0063358E">
            <w:pPr>
              <w:numPr>
                <w:ilvl w:val="2"/>
                <w:numId w:val="4"/>
              </w:numPr>
              <w:spacing w:line="259" w:lineRule="auto"/>
              <w:rPr>
                <w:rFonts w:ascii="Noto Sans Symbols" w:eastAsia="Noto Sans Symbols" w:hAnsi="Noto Sans Symbols" w:cs="Noto Sans Symbols"/>
              </w:rPr>
            </w:pPr>
            <w:r>
              <w:t>Por departamento de origen</w:t>
            </w:r>
          </w:p>
          <w:p w14:paraId="1B769EA2" w14:textId="77777777" w:rsidR="00F14235" w:rsidRDefault="0063358E">
            <w:pPr>
              <w:numPr>
                <w:ilvl w:val="2"/>
                <w:numId w:val="4"/>
              </w:numPr>
              <w:spacing w:line="259" w:lineRule="auto"/>
              <w:rPr>
                <w:rFonts w:ascii="Noto Sans Symbols" w:eastAsia="Noto Sans Symbols" w:hAnsi="Noto Sans Symbols" w:cs="Noto Sans Symbols"/>
              </w:rPr>
            </w:pPr>
            <w:r>
              <w:t>Por municipio de origen</w:t>
            </w:r>
          </w:p>
          <w:p w14:paraId="30B06786" w14:textId="77777777" w:rsidR="00F14235" w:rsidRDefault="0063358E">
            <w:pPr>
              <w:numPr>
                <w:ilvl w:val="2"/>
                <w:numId w:val="4"/>
              </w:numPr>
              <w:spacing w:line="259" w:lineRule="auto"/>
              <w:rPr>
                <w:rFonts w:ascii="Noto Sans Symbols" w:eastAsia="Noto Sans Symbols" w:hAnsi="Noto Sans Symbols" w:cs="Noto Sans Symbols"/>
              </w:rPr>
            </w:pPr>
            <w:r>
              <w:t>Por país de origen</w:t>
            </w:r>
          </w:p>
          <w:p w14:paraId="7A803BC5" w14:textId="77777777" w:rsidR="00F14235" w:rsidRDefault="0063358E">
            <w:pPr>
              <w:numPr>
                <w:ilvl w:val="1"/>
                <w:numId w:val="4"/>
              </w:numPr>
              <w:spacing w:line="259" w:lineRule="auto"/>
              <w:rPr>
                <w:rFonts w:ascii="Courier New" w:eastAsia="Courier New" w:hAnsi="Courier New" w:cs="Courier New"/>
              </w:rPr>
            </w:pPr>
            <w:r>
              <w:t>Rankings de solicitantes, por:</w:t>
            </w:r>
          </w:p>
          <w:p w14:paraId="2481E855" w14:textId="77777777" w:rsidR="00F14235" w:rsidRDefault="0063358E">
            <w:pPr>
              <w:numPr>
                <w:ilvl w:val="2"/>
                <w:numId w:val="4"/>
              </w:numPr>
              <w:spacing w:line="259" w:lineRule="auto"/>
              <w:rPr>
                <w:rFonts w:ascii="Noto Sans Symbols" w:eastAsia="Noto Sans Symbols" w:hAnsi="Noto Sans Symbols" w:cs="Noto Sans Symbols"/>
              </w:rPr>
            </w:pPr>
            <w:r>
              <w:t>Patentes de invención.</w:t>
            </w:r>
          </w:p>
          <w:p w14:paraId="26BAD0C8" w14:textId="77777777" w:rsidR="00F14235" w:rsidRDefault="0063358E">
            <w:pPr>
              <w:numPr>
                <w:ilvl w:val="2"/>
                <w:numId w:val="4"/>
              </w:numPr>
              <w:spacing w:line="259" w:lineRule="auto"/>
            </w:pPr>
            <w:r>
              <w:t>Modelo de utilidad</w:t>
            </w:r>
          </w:p>
          <w:p w14:paraId="67E86291" w14:textId="77777777" w:rsidR="00F14235" w:rsidRDefault="0063358E">
            <w:pPr>
              <w:numPr>
                <w:ilvl w:val="2"/>
                <w:numId w:val="4"/>
              </w:numPr>
              <w:spacing w:line="259" w:lineRule="auto"/>
            </w:pPr>
            <w:r>
              <w:t>Diseños Industriales</w:t>
            </w:r>
          </w:p>
          <w:p w14:paraId="591A53AE" w14:textId="77777777" w:rsidR="00F14235" w:rsidRDefault="0063358E">
            <w:pPr>
              <w:numPr>
                <w:ilvl w:val="1"/>
                <w:numId w:val="4"/>
              </w:numPr>
              <w:spacing w:line="259" w:lineRule="auto"/>
            </w:pPr>
            <w:r>
              <w:t>Solicitudes de residentes, por tipo de solicitante, de:</w:t>
            </w:r>
          </w:p>
          <w:p w14:paraId="62090F7A" w14:textId="77777777" w:rsidR="00F14235" w:rsidRDefault="0063358E">
            <w:pPr>
              <w:numPr>
                <w:ilvl w:val="2"/>
                <w:numId w:val="4"/>
              </w:numPr>
              <w:spacing w:line="259" w:lineRule="auto"/>
            </w:pPr>
            <w:r>
              <w:t>Patentes de invención.</w:t>
            </w:r>
          </w:p>
          <w:p w14:paraId="10A3B049" w14:textId="77777777" w:rsidR="00F14235" w:rsidRDefault="0063358E">
            <w:pPr>
              <w:numPr>
                <w:ilvl w:val="2"/>
                <w:numId w:val="4"/>
              </w:numPr>
              <w:spacing w:line="259" w:lineRule="auto"/>
            </w:pPr>
            <w:r>
              <w:t>Modelo de utilidad</w:t>
            </w:r>
          </w:p>
          <w:p w14:paraId="72AEA8BF" w14:textId="77777777" w:rsidR="00F14235" w:rsidRDefault="0063358E">
            <w:pPr>
              <w:numPr>
                <w:ilvl w:val="2"/>
                <w:numId w:val="4"/>
              </w:numPr>
              <w:spacing w:line="259" w:lineRule="auto"/>
            </w:pPr>
            <w:r>
              <w:t>Diseños Industriales</w:t>
            </w:r>
          </w:p>
          <w:p w14:paraId="318CAB7D" w14:textId="77777777" w:rsidR="00F14235" w:rsidRDefault="00F14235"/>
          <w:p w14:paraId="7C9B96E0" w14:textId="77777777" w:rsidR="00F14235" w:rsidRDefault="0063358E">
            <w:r>
              <w:t>Y es así como la SIC a través del CIGEPI han generado la información contenida en la operación estadística “Estadísticas de Nuevas Creaciones en Colombia”.</w:t>
            </w:r>
          </w:p>
        </w:tc>
      </w:tr>
      <w:tr w:rsidR="00F14235" w14:paraId="5F3E21F4" w14:textId="77777777" w:rsidTr="009B3579">
        <w:tc>
          <w:tcPr>
            <w:tcW w:w="2565" w:type="dxa"/>
            <w:vAlign w:val="center"/>
          </w:tcPr>
          <w:p w14:paraId="00162E23" w14:textId="77777777" w:rsidR="00F14235" w:rsidRDefault="0063358E">
            <w:pPr>
              <w:rPr>
                <w:b/>
              </w:rPr>
            </w:pPr>
            <w:r>
              <w:rPr>
                <w:b/>
              </w:rPr>
              <w:lastRenderedPageBreak/>
              <w:t>Objetivo General</w:t>
            </w:r>
          </w:p>
        </w:tc>
        <w:tc>
          <w:tcPr>
            <w:tcW w:w="6933" w:type="dxa"/>
            <w:vAlign w:val="center"/>
          </w:tcPr>
          <w:p w14:paraId="2C05D4FA" w14:textId="77777777" w:rsidR="00E6272E" w:rsidRPr="00E6272E" w:rsidRDefault="00E6272E" w:rsidP="00E6272E">
            <w:r w:rsidRPr="00E6272E">
              <w:t>Brindar información estadística sobre patentes de invención, patentes modelos de utilidad y diseños industriales presentadas, publicadas y concedidas en la SIC.</w:t>
            </w:r>
          </w:p>
          <w:p w14:paraId="6DF4B12E" w14:textId="4D6B64C6" w:rsidR="00F14235" w:rsidRDefault="00F14235"/>
        </w:tc>
      </w:tr>
      <w:tr w:rsidR="00F14235" w14:paraId="4D50B766" w14:textId="77777777" w:rsidTr="009B3579">
        <w:tc>
          <w:tcPr>
            <w:tcW w:w="2565" w:type="dxa"/>
            <w:vAlign w:val="center"/>
          </w:tcPr>
          <w:p w14:paraId="6DA97903" w14:textId="77777777" w:rsidR="00F14235" w:rsidRDefault="0063358E">
            <w:pPr>
              <w:rPr>
                <w:b/>
              </w:rPr>
            </w:pPr>
            <w:r>
              <w:rPr>
                <w:b/>
              </w:rPr>
              <w:t>Objetivos Específicos</w:t>
            </w:r>
          </w:p>
        </w:tc>
        <w:tc>
          <w:tcPr>
            <w:tcW w:w="6933" w:type="dxa"/>
            <w:vAlign w:val="center"/>
          </w:tcPr>
          <w:p w14:paraId="71294421" w14:textId="77777777" w:rsidR="00E6272E" w:rsidRDefault="00E6272E" w:rsidP="00E6272E">
            <w:pPr>
              <w:numPr>
                <w:ilvl w:val="0"/>
                <w:numId w:val="2"/>
              </w:numPr>
              <w:pBdr>
                <w:top w:val="nil"/>
                <w:left w:val="nil"/>
                <w:bottom w:val="nil"/>
                <w:right w:val="nil"/>
                <w:between w:val="nil"/>
              </w:pBdr>
              <w:contextualSpacing/>
            </w:pPr>
            <w:r>
              <w:rPr>
                <w:color w:val="000000"/>
              </w:rPr>
              <w:t>Brindar información estadística sobre patentes presentadas, publicadas y concedidas en la SIC, clasificadas por modalidad, residentes/no residentes, vía de presentación, sector tecnológico, lugar de origen.</w:t>
            </w:r>
          </w:p>
          <w:p w14:paraId="57278825" w14:textId="77777777" w:rsidR="00E6272E" w:rsidRDefault="00E6272E" w:rsidP="00E6272E">
            <w:pPr>
              <w:numPr>
                <w:ilvl w:val="0"/>
                <w:numId w:val="2"/>
              </w:numPr>
              <w:pBdr>
                <w:top w:val="nil"/>
                <w:left w:val="nil"/>
                <w:bottom w:val="nil"/>
                <w:right w:val="nil"/>
                <w:between w:val="nil"/>
              </w:pBdr>
              <w:contextualSpacing/>
            </w:pPr>
            <w:r>
              <w:lastRenderedPageBreak/>
              <w:t>Brindar información estadística sobre solicitantes de patentes.</w:t>
            </w:r>
          </w:p>
          <w:p w14:paraId="229ECB7C" w14:textId="545957DE" w:rsidR="00E6272E" w:rsidRDefault="00E6272E" w:rsidP="00E6272E">
            <w:pPr>
              <w:numPr>
                <w:ilvl w:val="0"/>
                <w:numId w:val="2"/>
              </w:numPr>
              <w:pBdr>
                <w:top w:val="nil"/>
                <w:left w:val="nil"/>
                <w:bottom w:val="nil"/>
                <w:right w:val="nil"/>
                <w:between w:val="nil"/>
              </w:pBdr>
              <w:contextualSpacing/>
            </w:pPr>
            <w:r>
              <w:rPr>
                <w:color w:val="000000"/>
              </w:rPr>
              <w:t xml:space="preserve">Brindar información estadística sobre diseños industriales presentados y registrados en la SIC, clasificados por tipo, residentes/no residentes, clasificación de </w:t>
            </w:r>
            <w:r w:rsidR="00614322">
              <w:rPr>
                <w:color w:val="000000"/>
              </w:rPr>
              <w:t>L</w:t>
            </w:r>
            <w:r>
              <w:rPr>
                <w:color w:val="000000"/>
              </w:rPr>
              <w:t>ocarno y lugar de origen.</w:t>
            </w:r>
          </w:p>
          <w:p w14:paraId="40F117EF" w14:textId="77777777" w:rsidR="00E6272E" w:rsidRDefault="00E6272E" w:rsidP="00E6272E">
            <w:pPr>
              <w:numPr>
                <w:ilvl w:val="0"/>
                <w:numId w:val="2"/>
              </w:numPr>
              <w:pBdr>
                <w:top w:val="nil"/>
                <w:left w:val="nil"/>
                <w:bottom w:val="nil"/>
                <w:right w:val="nil"/>
                <w:between w:val="nil"/>
              </w:pBdr>
              <w:contextualSpacing/>
            </w:pPr>
            <w:r>
              <w:t>Brindar información estadística sobre solicitantes de diseños industriales.</w:t>
            </w:r>
          </w:p>
          <w:p w14:paraId="09423DFD" w14:textId="464518AF" w:rsidR="00F14235" w:rsidRDefault="00E6272E" w:rsidP="00E6272E">
            <w:pPr>
              <w:numPr>
                <w:ilvl w:val="0"/>
                <w:numId w:val="2"/>
              </w:numPr>
              <w:pBdr>
                <w:top w:val="nil"/>
                <w:left w:val="nil"/>
                <w:bottom w:val="nil"/>
                <w:right w:val="nil"/>
                <w:between w:val="nil"/>
              </w:pBdr>
              <w:spacing w:after="160" w:line="259" w:lineRule="auto"/>
            </w:pPr>
            <w:r>
              <w:t>Brindar información estadística sobre patentes presentadas, publicadas y concedidas a Instituciones de Educación Superior con residencia en Colombia.</w:t>
            </w:r>
          </w:p>
        </w:tc>
      </w:tr>
      <w:tr w:rsidR="00F14235" w14:paraId="07B8CAFC" w14:textId="77777777" w:rsidTr="009B3579">
        <w:tc>
          <w:tcPr>
            <w:tcW w:w="2565" w:type="dxa"/>
            <w:vAlign w:val="center"/>
          </w:tcPr>
          <w:p w14:paraId="2C98AF81" w14:textId="77777777" w:rsidR="00F14235" w:rsidRDefault="0063358E">
            <w:pPr>
              <w:rPr>
                <w:b/>
              </w:rPr>
            </w:pPr>
            <w:r>
              <w:rPr>
                <w:b/>
              </w:rPr>
              <w:lastRenderedPageBreak/>
              <w:t>Alcance temático</w:t>
            </w:r>
          </w:p>
        </w:tc>
        <w:tc>
          <w:tcPr>
            <w:tcW w:w="6933" w:type="dxa"/>
            <w:vAlign w:val="center"/>
          </w:tcPr>
          <w:p w14:paraId="7891AD78" w14:textId="63D0C38B" w:rsidR="00F14235" w:rsidRDefault="0063358E">
            <w:r>
              <w:t>La operación estadística inicia con la consulta de los registros administrativos de patentes de invención, patentes modelos de utilidad y diseños industriales, a través del aplicativo SIC-SIPI.  El reporte que dicho aplicativo</w:t>
            </w:r>
            <w:r w:rsidR="00E6272E">
              <w:t xml:space="preserve"> </w:t>
            </w:r>
            <w:r>
              <w:t>descarga, permite la elaboración de las estadísticas de las modalidades de protección anteriormente citadas. Los reportes estadísticos son elaborados por el servidor público del CIGEPI asignado a tal función. Los datos se consolidan de forma mensual y se analizan anualmente.  La operación estadística finaliza con la publicación de los reportes estadísticos, lo cual se realiza en la página web de la entidad, de acuerdo a la periodicidad definida en el “Calendario de Difusión de Reportes Estadísticos de PI”.</w:t>
            </w:r>
          </w:p>
        </w:tc>
      </w:tr>
      <w:tr w:rsidR="00F14235" w14:paraId="66E8A08D" w14:textId="77777777" w:rsidTr="009B3579">
        <w:tc>
          <w:tcPr>
            <w:tcW w:w="2565" w:type="dxa"/>
            <w:vAlign w:val="center"/>
          </w:tcPr>
          <w:p w14:paraId="574FD8B9" w14:textId="77777777" w:rsidR="00F14235" w:rsidRDefault="0063358E">
            <w:pPr>
              <w:rPr>
                <w:b/>
              </w:rPr>
            </w:pPr>
            <w:r w:rsidRPr="006746A6">
              <w:rPr>
                <w:b/>
              </w:rPr>
              <w:t xml:space="preserve">Conceptos básicos </w:t>
            </w:r>
          </w:p>
        </w:tc>
        <w:tc>
          <w:tcPr>
            <w:tcW w:w="6933" w:type="dxa"/>
            <w:vAlign w:val="center"/>
          </w:tcPr>
          <w:p w14:paraId="2D3A0D5F" w14:textId="77777777" w:rsidR="006746A6" w:rsidRDefault="006746A6" w:rsidP="006746A6"/>
          <w:p w14:paraId="271FB906" w14:textId="77777777" w:rsidR="006746A6" w:rsidRDefault="006746A6" w:rsidP="006746A6">
            <w:r w:rsidRPr="006746A6">
              <w:rPr>
                <w:b/>
              </w:rPr>
              <w:t>Área Tecnológica</w:t>
            </w:r>
            <w:r>
              <w:t xml:space="preserve">: La OMPI ha definido 35 campos tecnológicos, que permiten la clasificación de todas las tecnologías existentes, a fin de facilitar la comparación entre países en estudios económicos. Dicha clasificación se basa en códigos IPC y está definida en el documento “Concept of a Technology Classification for Country Comparisons”, disponible en el enlace: </w:t>
            </w:r>
            <w:hyperlink r:id="rId9" w:history="1">
              <w:r w:rsidRPr="00A15D24">
                <w:rPr>
                  <w:rStyle w:val="Hipervnculo"/>
                </w:rPr>
                <w:t>https://www.wipo.int/export/sites/www/ipstats/en/statistics/patents/pdf/wipo_ipc_technology.pdf</w:t>
              </w:r>
            </w:hyperlink>
          </w:p>
          <w:p w14:paraId="0709E7E9" w14:textId="77777777" w:rsidR="006746A6" w:rsidRDefault="006746A6" w:rsidP="006746A6"/>
          <w:p w14:paraId="27F53BC9" w14:textId="77777777" w:rsidR="00364DB8" w:rsidRPr="007B457E" w:rsidRDefault="00364DB8" w:rsidP="00364DB8">
            <w:r w:rsidRPr="007B457E">
              <w:rPr>
                <w:b/>
              </w:rPr>
              <w:t>CIGEPI:</w:t>
            </w:r>
            <w:r w:rsidRPr="007B457E">
              <w:t xml:space="preserve"> Centro de Información Tecnológica y Apoyo a la Gestión de la Propiedad Industrial</w:t>
            </w:r>
          </w:p>
          <w:p w14:paraId="2212891F" w14:textId="77777777" w:rsidR="006746A6" w:rsidRDefault="006746A6" w:rsidP="006746A6"/>
          <w:p w14:paraId="3C233BEF" w14:textId="77777777" w:rsidR="006746A6" w:rsidRDefault="006746A6" w:rsidP="006746A6">
            <w:r w:rsidRPr="006746A6">
              <w:rPr>
                <w:b/>
              </w:rPr>
              <w:t>Ciudad</w:t>
            </w:r>
            <w:r>
              <w:t>: Ciudad de origen del primer solicitante de la solicitud de Nuevas creaciones.</w:t>
            </w:r>
          </w:p>
          <w:p w14:paraId="2EBF1937" w14:textId="77777777" w:rsidR="006746A6" w:rsidRDefault="006746A6" w:rsidP="006746A6"/>
          <w:p w14:paraId="74372134" w14:textId="77777777" w:rsidR="006746A6" w:rsidRDefault="006746A6" w:rsidP="006746A6">
            <w:r w:rsidRPr="006746A6">
              <w:rPr>
                <w:b/>
              </w:rPr>
              <w:lastRenderedPageBreak/>
              <w:t>Departamento/Estado</w:t>
            </w:r>
            <w:r>
              <w:t>: Cada una de las partes en que se divide administrativa y políticamente un país.</w:t>
            </w:r>
          </w:p>
          <w:p w14:paraId="0201BA03" w14:textId="77777777" w:rsidR="006746A6" w:rsidRDefault="006746A6" w:rsidP="006746A6"/>
          <w:p w14:paraId="1749AAC8" w14:textId="77777777" w:rsidR="00F14235" w:rsidRDefault="006746A6" w:rsidP="006746A6">
            <w:r w:rsidRPr="006746A6">
              <w:rPr>
                <w:b/>
              </w:rPr>
              <w:t>Diseñador</w:t>
            </w:r>
            <w:r>
              <w:t>: es el nombre de la o las personas (naturales) que intervinieron en la creación del diseño.</w:t>
            </w:r>
          </w:p>
          <w:p w14:paraId="00297C26" w14:textId="77777777" w:rsidR="006746A6" w:rsidRDefault="006746A6" w:rsidP="006746A6"/>
          <w:p w14:paraId="528C7ED7" w14:textId="77777777" w:rsidR="006746A6" w:rsidRDefault="006746A6" w:rsidP="006746A6">
            <w:r>
              <w:rPr>
                <w:b/>
              </w:rPr>
              <w:t>Estado para el a</w:t>
            </w:r>
            <w:r w:rsidRPr="006746A6">
              <w:rPr>
                <w:b/>
              </w:rPr>
              <w:t>nálisis</w:t>
            </w:r>
            <w:r>
              <w:t>: es el estado específico en el que se encuentra la solicitud, en el periodo de análisis.  Los estados analizados en el proceso estadístico son: presentada, publicada o concedida.</w:t>
            </w:r>
          </w:p>
          <w:p w14:paraId="72EAF16B" w14:textId="77777777" w:rsidR="006746A6" w:rsidRDefault="006746A6" w:rsidP="006746A6"/>
          <w:p w14:paraId="3A3C9301" w14:textId="77777777" w:rsidR="006746A6" w:rsidRDefault="006746A6" w:rsidP="006746A6">
            <w:r w:rsidRPr="006746A6">
              <w:rPr>
                <w:b/>
              </w:rPr>
              <w:t>Inventor</w:t>
            </w:r>
            <w:r>
              <w:t>: es el nombre de la(s) persona(s) natural(es) que idean, crean, conciben, construyen o desarrollan algo que no existía antes.</w:t>
            </w:r>
          </w:p>
          <w:p w14:paraId="40E04E07" w14:textId="77777777" w:rsidR="006746A6" w:rsidRDefault="006746A6" w:rsidP="006746A6"/>
          <w:p w14:paraId="781E3303" w14:textId="77777777" w:rsidR="006746A6" w:rsidRDefault="006746A6" w:rsidP="006746A6">
            <w:r w:rsidRPr="006746A6">
              <w:rPr>
                <w:b/>
              </w:rPr>
              <w:t>IES</w:t>
            </w:r>
            <w:r>
              <w:t>: Institución de Educación Superior</w:t>
            </w:r>
          </w:p>
          <w:p w14:paraId="3997FD71" w14:textId="77777777" w:rsidR="006746A6" w:rsidRDefault="006746A6" w:rsidP="006746A6"/>
          <w:p w14:paraId="16E29B90" w14:textId="77777777" w:rsidR="006746A6" w:rsidRDefault="006746A6" w:rsidP="006746A6">
            <w:r w:rsidRPr="006746A6">
              <w:rPr>
                <w:b/>
              </w:rPr>
              <w:t xml:space="preserve">Modalidades </w:t>
            </w:r>
            <w:r>
              <w:rPr>
                <w:b/>
              </w:rPr>
              <w:t>d</w:t>
            </w:r>
            <w:r w:rsidRPr="006746A6">
              <w:rPr>
                <w:b/>
              </w:rPr>
              <w:t>e Protección</w:t>
            </w:r>
            <w:r>
              <w:t xml:space="preserve">: En nuevas Creaciones, corresponden a las patentes de invención, patentes modelo de utilidad, diseños industriales y esquemas de trazado de circuitos integrados. </w:t>
            </w:r>
          </w:p>
          <w:p w14:paraId="0E76B00B" w14:textId="77777777" w:rsidR="006746A6" w:rsidRDefault="006746A6" w:rsidP="006746A6"/>
          <w:p w14:paraId="7A4C4978" w14:textId="77777777" w:rsidR="006746A6" w:rsidRDefault="006746A6" w:rsidP="006746A6">
            <w:r w:rsidRPr="006746A6">
              <w:rPr>
                <w:b/>
              </w:rPr>
              <w:t>No Residentes</w:t>
            </w:r>
            <w:r>
              <w:t>: Personas naturales o jurídicas que no cuentan con una dirección de residencia en el territorio colombiano.</w:t>
            </w:r>
          </w:p>
          <w:p w14:paraId="35C81C72" w14:textId="77777777" w:rsidR="00CC0A1D" w:rsidRDefault="00CC0A1D" w:rsidP="006746A6"/>
          <w:p w14:paraId="58F8248B" w14:textId="615B3A59" w:rsidR="00CC0A1D" w:rsidRPr="007B457E" w:rsidRDefault="00CC0A1D" w:rsidP="006746A6">
            <w:r w:rsidRPr="007B457E">
              <w:rPr>
                <w:b/>
              </w:rPr>
              <w:t>OMPI:</w:t>
            </w:r>
            <w:r w:rsidRPr="007B457E">
              <w:t xml:space="preserve"> Organización Mundial de la Propiedad Intelectual</w:t>
            </w:r>
          </w:p>
          <w:p w14:paraId="5BAB78A1" w14:textId="77777777" w:rsidR="006746A6" w:rsidRPr="007B457E" w:rsidRDefault="006746A6" w:rsidP="006746A6"/>
          <w:p w14:paraId="5C3F9207" w14:textId="77777777" w:rsidR="006746A6" w:rsidRPr="007B457E" w:rsidRDefault="006746A6" w:rsidP="006746A6">
            <w:r w:rsidRPr="007B457E">
              <w:rPr>
                <w:b/>
              </w:rPr>
              <w:t>País</w:t>
            </w:r>
            <w:r w:rsidRPr="007B457E">
              <w:t>: País de origen del primer solicitante de la solicitud.</w:t>
            </w:r>
          </w:p>
          <w:p w14:paraId="0DD1F2B5" w14:textId="77777777" w:rsidR="006746A6" w:rsidRPr="007B457E" w:rsidRDefault="006746A6" w:rsidP="006746A6"/>
          <w:p w14:paraId="3B37E304" w14:textId="77777777" w:rsidR="00CC0A1D" w:rsidRPr="007B457E" w:rsidRDefault="00CC0A1D" w:rsidP="00CC0A1D">
            <w:r w:rsidRPr="007B457E">
              <w:rPr>
                <w:b/>
              </w:rPr>
              <w:t>PCT</w:t>
            </w:r>
            <w:r w:rsidRPr="007B457E">
              <w:t>: Tratado de Cooperación en materia de Patentes (por sus siglas en inglés)</w:t>
            </w:r>
          </w:p>
          <w:p w14:paraId="6A0CE6C5" w14:textId="77777777" w:rsidR="00CC0A1D" w:rsidRPr="007B457E" w:rsidRDefault="00CC0A1D" w:rsidP="00CC0A1D"/>
          <w:p w14:paraId="0BFDF700" w14:textId="77777777" w:rsidR="00CC0A1D" w:rsidRPr="007B457E" w:rsidRDefault="00CC0A1D" w:rsidP="00CC0A1D">
            <w:r w:rsidRPr="007B457E">
              <w:rPr>
                <w:b/>
              </w:rPr>
              <w:t>PI</w:t>
            </w:r>
            <w:r w:rsidRPr="007B457E">
              <w:t>: Propiedad Industrial</w:t>
            </w:r>
          </w:p>
          <w:p w14:paraId="1BD0FAF2" w14:textId="77777777" w:rsidR="00CC0A1D" w:rsidRPr="007B457E" w:rsidRDefault="00CC0A1D" w:rsidP="006746A6"/>
          <w:p w14:paraId="4A58CD44" w14:textId="77777777" w:rsidR="006746A6" w:rsidRDefault="006746A6" w:rsidP="006746A6">
            <w:r w:rsidRPr="007B457E">
              <w:rPr>
                <w:b/>
              </w:rPr>
              <w:t>Residencia</w:t>
            </w:r>
            <w:r w:rsidRPr="007B457E">
              <w:t xml:space="preserve">: Característica de las personas naturales o </w:t>
            </w:r>
            <w:r>
              <w:t>jurídicas relacionada con el lugar donde habita.</w:t>
            </w:r>
          </w:p>
          <w:p w14:paraId="4BC7766E" w14:textId="77777777" w:rsidR="006746A6" w:rsidRDefault="006746A6" w:rsidP="006746A6"/>
          <w:p w14:paraId="3E1733CD" w14:textId="77777777" w:rsidR="006746A6" w:rsidRDefault="006746A6" w:rsidP="006746A6">
            <w:r w:rsidRPr="006746A6">
              <w:rPr>
                <w:b/>
              </w:rPr>
              <w:t>Residentes</w:t>
            </w:r>
            <w:r>
              <w:t>: Personas naturales o jurídicas que cuentan con una dirección de residencia en el territorio colombiano.</w:t>
            </w:r>
          </w:p>
          <w:p w14:paraId="1B2B1126" w14:textId="77777777" w:rsidR="006746A6" w:rsidRDefault="006746A6" w:rsidP="006746A6"/>
          <w:p w14:paraId="5E3D91D4" w14:textId="77777777" w:rsidR="006746A6" w:rsidRDefault="006746A6" w:rsidP="006746A6">
            <w:r w:rsidRPr="006746A6">
              <w:rPr>
                <w:b/>
              </w:rPr>
              <w:lastRenderedPageBreak/>
              <w:t>Sector Tecnológico</w:t>
            </w:r>
            <w:r>
              <w:t xml:space="preserve">: Corresponde a la agrupación de las áreas tecnológicas en 5 sectores. Dichos sectores también fueron definidos por la OMPI. </w:t>
            </w:r>
          </w:p>
          <w:p w14:paraId="7B10669A" w14:textId="77777777" w:rsidR="006746A6" w:rsidRDefault="006746A6" w:rsidP="006746A6"/>
          <w:p w14:paraId="15DE3519" w14:textId="0F7D1D4C" w:rsidR="00CC0A1D" w:rsidRPr="007B457E" w:rsidRDefault="00CC0A1D" w:rsidP="00CC0A1D">
            <w:r w:rsidRPr="007B457E">
              <w:rPr>
                <w:b/>
              </w:rPr>
              <w:t>SIC</w:t>
            </w:r>
            <w:r w:rsidRPr="007B457E">
              <w:t>: Superintendencia de Industria y Come</w:t>
            </w:r>
            <w:r w:rsidR="00E20B25" w:rsidRPr="007B457E">
              <w:t>r</w:t>
            </w:r>
            <w:r w:rsidRPr="007B457E">
              <w:t>cio</w:t>
            </w:r>
          </w:p>
          <w:p w14:paraId="08A7B8F5" w14:textId="77777777" w:rsidR="00CC0A1D" w:rsidRPr="007B457E" w:rsidRDefault="00CC0A1D" w:rsidP="00CC0A1D"/>
          <w:p w14:paraId="256F3D50" w14:textId="77777777" w:rsidR="00CC0A1D" w:rsidRPr="007B457E" w:rsidRDefault="00CC0A1D" w:rsidP="00CC0A1D">
            <w:r w:rsidRPr="007B457E">
              <w:rPr>
                <w:b/>
              </w:rPr>
              <w:t>SIPI</w:t>
            </w:r>
            <w:r w:rsidRPr="007B457E">
              <w:t xml:space="preserve">: Oficina Virtual de Propiedad Industrial </w:t>
            </w:r>
          </w:p>
          <w:p w14:paraId="378FE348" w14:textId="77777777" w:rsidR="00CC0A1D" w:rsidRPr="007B457E" w:rsidRDefault="00CC0A1D" w:rsidP="00CC0A1D"/>
          <w:p w14:paraId="260F03FF" w14:textId="77777777" w:rsidR="00CC0A1D" w:rsidRPr="007B457E" w:rsidRDefault="00CC0A1D" w:rsidP="00CC0A1D">
            <w:r w:rsidRPr="007B457E">
              <w:rPr>
                <w:b/>
              </w:rPr>
              <w:t>SIC/SIPI</w:t>
            </w:r>
            <w:r w:rsidRPr="007B457E">
              <w:t>: Nombre del aplicativo por medio del cual se descarga la información para la elaboración de los reportes estadísticos.</w:t>
            </w:r>
          </w:p>
          <w:p w14:paraId="69EBCB2C" w14:textId="77777777" w:rsidR="00CC0A1D" w:rsidRPr="007B457E" w:rsidRDefault="00CC0A1D" w:rsidP="006746A6"/>
          <w:p w14:paraId="3F3D1410" w14:textId="77777777" w:rsidR="006746A6" w:rsidRDefault="006746A6" w:rsidP="006746A6">
            <w:r w:rsidRPr="006746A6">
              <w:rPr>
                <w:b/>
              </w:rPr>
              <w:t>Solicitante</w:t>
            </w:r>
            <w:r>
              <w:t>: Es el nombre de la o las personas naturales o jurídicas que solicitan la protección de la invención.  Titular o propietario de la solicitud.</w:t>
            </w:r>
          </w:p>
          <w:p w14:paraId="253775DE" w14:textId="77777777" w:rsidR="006746A6" w:rsidRDefault="006746A6" w:rsidP="006746A6"/>
          <w:p w14:paraId="5BB18722" w14:textId="77777777" w:rsidR="006746A6" w:rsidRDefault="006746A6" w:rsidP="006746A6">
            <w:r w:rsidRPr="006746A6">
              <w:rPr>
                <w:b/>
              </w:rPr>
              <w:t>Solicitante Principal</w:t>
            </w:r>
            <w:r>
              <w:t xml:space="preserve">: Cuando una solicitud tiene más de un solicitante, el solicitante principal corresponde al primer solicitante que se encuentra en la solicitud. </w:t>
            </w:r>
          </w:p>
          <w:p w14:paraId="449A1A1D" w14:textId="77777777" w:rsidR="006746A6" w:rsidRDefault="006746A6" w:rsidP="006746A6"/>
        </w:tc>
      </w:tr>
      <w:tr w:rsidR="00F14235" w14:paraId="36E10033" w14:textId="77777777" w:rsidTr="009B3579">
        <w:tc>
          <w:tcPr>
            <w:tcW w:w="2565" w:type="dxa"/>
            <w:vAlign w:val="center"/>
          </w:tcPr>
          <w:p w14:paraId="05642F25" w14:textId="77777777" w:rsidR="00F14235" w:rsidRDefault="0063358E">
            <w:pPr>
              <w:rPr>
                <w:b/>
                <w:color w:val="FF0000"/>
              </w:rPr>
            </w:pPr>
            <w:r>
              <w:rPr>
                <w:b/>
              </w:rPr>
              <w:lastRenderedPageBreak/>
              <w:t>Variables</w:t>
            </w:r>
          </w:p>
        </w:tc>
        <w:tc>
          <w:tcPr>
            <w:tcW w:w="6933" w:type="dxa"/>
            <w:vAlign w:val="center"/>
          </w:tcPr>
          <w:p w14:paraId="6F7163D3" w14:textId="77777777" w:rsidR="00F14235" w:rsidRDefault="0063358E">
            <w:pPr>
              <w:rPr>
                <w:b/>
              </w:rPr>
            </w:pPr>
            <w:r>
              <w:rPr>
                <w:b/>
              </w:rPr>
              <w:t>Solicitantes de patente</w:t>
            </w:r>
          </w:p>
          <w:p w14:paraId="6C0F7722" w14:textId="77777777" w:rsidR="00F14235" w:rsidRDefault="0063358E">
            <w:pPr>
              <w:numPr>
                <w:ilvl w:val="0"/>
                <w:numId w:val="3"/>
              </w:numPr>
            </w:pPr>
            <w:r>
              <w:t>Tipo de solicitante</w:t>
            </w:r>
          </w:p>
          <w:p w14:paraId="285A3955" w14:textId="77777777" w:rsidR="00F14235" w:rsidRDefault="0063358E">
            <w:pPr>
              <w:numPr>
                <w:ilvl w:val="0"/>
                <w:numId w:val="3"/>
              </w:numPr>
            </w:pPr>
            <w:r>
              <w:t>País del solicitante</w:t>
            </w:r>
          </w:p>
          <w:p w14:paraId="28562D99" w14:textId="77777777" w:rsidR="00F14235" w:rsidRDefault="0063358E">
            <w:pPr>
              <w:numPr>
                <w:ilvl w:val="0"/>
                <w:numId w:val="3"/>
              </w:numPr>
            </w:pPr>
            <w:r>
              <w:t>Cantidad de solicitudes por solicitantes</w:t>
            </w:r>
          </w:p>
          <w:p w14:paraId="0D201782" w14:textId="77777777" w:rsidR="00F14235" w:rsidRDefault="00F14235">
            <w:pPr>
              <w:ind w:left="360"/>
            </w:pPr>
          </w:p>
          <w:p w14:paraId="2332904C" w14:textId="77777777" w:rsidR="00F14235" w:rsidRDefault="0063358E">
            <w:pPr>
              <w:rPr>
                <w:b/>
              </w:rPr>
            </w:pPr>
            <w:r>
              <w:rPr>
                <w:b/>
              </w:rPr>
              <w:t>Solicitudes de patentes</w:t>
            </w:r>
          </w:p>
          <w:p w14:paraId="65D684AE" w14:textId="77777777" w:rsidR="00F14235" w:rsidRDefault="0063358E">
            <w:pPr>
              <w:numPr>
                <w:ilvl w:val="0"/>
                <w:numId w:val="3"/>
              </w:numPr>
            </w:pPr>
            <w:r>
              <w:t xml:space="preserve">Modalidad de protección </w:t>
            </w:r>
          </w:p>
          <w:p w14:paraId="71ACF594" w14:textId="77777777" w:rsidR="00F14235" w:rsidRDefault="0063358E">
            <w:pPr>
              <w:numPr>
                <w:ilvl w:val="0"/>
                <w:numId w:val="3"/>
              </w:numPr>
            </w:pPr>
            <w:r>
              <w:t>Estado para el análisis</w:t>
            </w:r>
          </w:p>
          <w:p w14:paraId="13561DF6" w14:textId="77777777" w:rsidR="00F14235" w:rsidRDefault="0063358E">
            <w:pPr>
              <w:numPr>
                <w:ilvl w:val="0"/>
                <w:numId w:val="3"/>
              </w:numPr>
            </w:pPr>
            <w:r>
              <w:t>Residencia</w:t>
            </w:r>
          </w:p>
          <w:p w14:paraId="69C82F1F" w14:textId="77777777" w:rsidR="00F14235" w:rsidRDefault="0063358E">
            <w:pPr>
              <w:numPr>
                <w:ilvl w:val="0"/>
                <w:numId w:val="3"/>
              </w:numPr>
            </w:pPr>
            <w:r>
              <w:t>País de la solicitud</w:t>
            </w:r>
          </w:p>
          <w:p w14:paraId="3FC4A06A" w14:textId="77777777" w:rsidR="00F14235" w:rsidRDefault="0063358E">
            <w:pPr>
              <w:numPr>
                <w:ilvl w:val="0"/>
                <w:numId w:val="3"/>
              </w:numPr>
            </w:pPr>
            <w:r>
              <w:t>Departamento/Estado de la solicitud</w:t>
            </w:r>
          </w:p>
          <w:p w14:paraId="754AC86A" w14:textId="77777777" w:rsidR="00F14235" w:rsidRDefault="0063358E">
            <w:pPr>
              <w:numPr>
                <w:ilvl w:val="0"/>
                <w:numId w:val="3"/>
              </w:numPr>
            </w:pPr>
            <w:r>
              <w:t>Ciudad/Municipio de la solicitud</w:t>
            </w:r>
          </w:p>
          <w:p w14:paraId="50F77667" w14:textId="77777777" w:rsidR="00F14235" w:rsidRDefault="0063358E">
            <w:pPr>
              <w:numPr>
                <w:ilvl w:val="0"/>
                <w:numId w:val="3"/>
              </w:numPr>
            </w:pPr>
            <w:r>
              <w:t>Vía de presentación</w:t>
            </w:r>
          </w:p>
          <w:p w14:paraId="40863CD6" w14:textId="77777777" w:rsidR="00F14235" w:rsidRDefault="0063358E">
            <w:pPr>
              <w:numPr>
                <w:ilvl w:val="0"/>
                <w:numId w:val="3"/>
              </w:numPr>
            </w:pPr>
            <w:r>
              <w:t>Sector tecnológico</w:t>
            </w:r>
          </w:p>
          <w:p w14:paraId="78D8BB66" w14:textId="77777777" w:rsidR="00F14235" w:rsidRDefault="0063358E">
            <w:pPr>
              <w:numPr>
                <w:ilvl w:val="0"/>
                <w:numId w:val="3"/>
              </w:numPr>
            </w:pPr>
            <w:r>
              <w:t>Área tecnológica</w:t>
            </w:r>
          </w:p>
          <w:p w14:paraId="2D9A3A35" w14:textId="77777777" w:rsidR="00F14235" w:rsidRDefault="00F14235">
            <w:pPr>
              <w:ind w:left="360"/>
            </w:pPr>
          </w:p>
          <w:p w14:paraId="10B7CA5D" w14:textId="77777777" w:rsidR="00F14235" w:rsidRDefault="0063358E">
            <w:pPr>
              <w:rPr>
                <w:b/>
              </w:rPr>
            </w:pPr>
            <w:r>
              <w:rPr>
                <w:b/>
              </w:rPr>
              <w:t>Solicitantes de diseños industriales</w:t>
            </w:r>
          </w:p>
          <w:p w14:paraId="75DB13B8" w14:textId="77777777" w:rsidR="00F14235" w:rsidRDefault="0063358E">
            <w:pPr>
              <w:numPr>
                <w:ilvl w:val="0"/>
                <w:numId w:val="3"/>
              </w:numPr>
            </w:pPr>
            <w:r>
              <w:t>Tipo de solicitante</w:t>
            </w:r>
          </w:p>
          <w:p w14:paraId="7090740D" w14:textId="77777777" w:rsidR="00F14235" w:rsidRDefault="0063358E">
            <w:pPr>
              <w:numPr>
                <w:ilvl w:val="0"/>
                <w:numId w:val="3"/>
              </w:numPr>
            </w:pPr>
            <w:r>
              <w:t>País del solicitante</w:t>
            </w:r>
          </w:p>
          <w:p w14:paraId="70C0FA73" w14:textId="77777777" w:rsidR="00F14235" w:rsidRDefault="0063358E">
            <w:pPr>
              <w:numPr>
                <w:ilvl w:val="0"/>
                <w:numId w:val="3"/>
              </w:numPr>
            </w:pPr>
            <w:r>
              <w:t>Cantidad de solicitudes por solicitantes</w:t>
            </w:r>
          </w:p>
          <w:p w14:paraId="365504FD" w14:textId="77777777" w:rsidR="00F14235" w:rsidRDefault="00F14235">
            <w:pPr>
              <w:ind w:left="360"/>
            </w:pPr>
          </w:p>
          <w:p w14:paraId="76AD3772" w14:textId="77777777" w:rsidR="00F14235" w:rsidRDefault="0063358E">
            <w:pPr>
              <w:rPr>
                <w:b/>
              </w:rPr>
            </w:pPr>
            <w:r>
              <w:rPr>
                <w:b/>
              </w:rPr>
              <w:t>Solicitudes de diseños industriales</w:t>
            </w:r>
          </w:p>
          <w:p w14:paraId="6E3512F0" w14:textId="77777777" w:rsidR="00F14235" w:rsidRDefault="0063358E">
            <w:pPr>
              <w:numPr>
                <w:ilvl w:val="0"/>
                <w:numId w:val="3"/>
              </w:numPr>
            </w:pPr>
            <w:r>
              <w:lastRenderedPageBreak/>
              <w:t xml:space="preserve">Tipo de diseño </w:t>
            </w:r>
          </w:p>
          <w:p w14:paraId="05246B37" w14:textId="77777777" w:rsidR="00F14235" w:rsidRDefault="0063358E">
            <w:pPr>
              <w:numPr>
                <w:ilvl w:val="0"/>
                <w:numId w:val="3"/>
              </w:numPr>
            </w:pPr>
            <w:r>
              <w:t>Estado para el análisis</w:t>
            </w:r>
          </w:p>
          <w:p w14:paraId="6131D15B" w14:textId="77777777" w:rsidR="00F14235" w:rsidRDefault="0063358E">
            <w:pPr>
              <w:numPr>
                <w:ilvl w:val="0"/>
                <w:numId w:val="3"/>
              </w:numPr>
            </w:pPr>
            <w:r>
              <w:t>Residencia</w:t>
            </w:r>
          </w:p>
          <w:p w14:paraId="4F3968A0" w14:textId="77777777" w:rsidR="00F14235" w:rsidRDefault="0063358E">
            <w:pPr>
              <w:numPr>
                <w:ilvl w:val="0"/>
                <w:numId w:val="3"/>
              </w:numPr>
            </w:pPr>
            <w:r>
              <w:t>País de la solicitud</w:t>
            </w:r>
          </w:p>
          <w:p w14:paraId="686F906C" w14:textId="77777777" w:rsidR="00F14235" w:rsidRDefault="0063358E">
            <w:pPr>
              <w:numPr>
                <w:ilvl w:val="0"/>
                <w:numId w:val="3"/>
              </w:numPr>
            </w:pPr>
            <w:r>
              <w:t>Departamento/Estado de la solicitud</w:t>
            </w:r>
          </w:p>
          <w:p w14:paraId="1B047852" w14:textId="77777777" w:rsidR="00F14235" w:rsidRDefault="0063358E">
            <w:pPr>
              <w:numPr>
                <w:ilvl w:val="0"/>
                <w:numId w:val="3"/>
              </w:numPr>
            </w:pPr>
            <w:r>
              <w:t>Ciudad/Municipio de la solicitud</w:t>
            </w:r>
          </w:p>
          <w:p w14:paraId="1588A9A6" w14:textId="77777777" w:rsidR="00F14235" w:rsidRDefault="0063358E">
            <w:pPr>
              <w:numPr>
                <w:ilvl w:val="0"/>
                <w:numId w:val="3"/>
              </w:numPr>
            </w:pPr>
            <w:r>
              <w:t>Clasificación de Locarno</w:t>
            </w:r>
          </w:p>
        </w:tc>
      </w:tr>
      <w:tr w:rsidR="00F14235" w14:paraId="59631C0B" w14:textId="77777777" w:rsidTr="009B3579">
        <w:tc>
          <w:tcPr>
            <w:tcW w:w="2565" w:type="dxa"/>
            <w:vAlign w:val="center"/>
          </w:tcPr>
          <w:p w14:paraId="70D17586" w14:textId="77777777" w:rsidR="00F14235" w:rsidRDefault="00571D1C">
            <w:sdt>
              <w:sdtPr>
                <w:tag w:val="goog_rdk_0"/>
                <w:id w:val="265968270"/>
              </w:sdtPr>
              <w:sdtEndPr/>
              <w:sdtContent/>
            </w:sdt>
            <w:r w:rsidR="0063358E">
              <w:t>Indicadores</w:t>
            </w:r>
          </w:p>
        </w:tc>
        <w:tc>
          <w:tcPr>
            <w:tcW w:w="6933" w:type="dxa"/>
            <w:vAlign w:val="center"/>
          </w:tcPr>
          <w:p w14:paraId="2E967D15" w14:textId="77777777" w:rsidR="00F14235" w:rsidRDefault="0063358E">
            <w:pPr>
              <w:spacing w:line="259" w:lineRule="auto"/>
            </w:pPr>
            <w:r>
              <w:t>En el informe anual interactivo en la plataforma Tableau Public, se pueden encontrar los siguientes indicadores:</w:t>
            </w:r>
          </w:p>
          <w:p w14:paraId="5E495B94" w14:textId="77777777" w:rsidR="00F14235" w:rsidRDefault="00F14235">
            <w:pPr>
              <w:spacing w:line="259" w:lineRule="auto"/>
            </w:pPr>
          </w:p>
          <w:p w14:paraId="3F4B2B83" w14:textId="77777777" w:rsidR="00F14235" w:rsidRDefault="0063358E">
            <w:pPr>
              <w:numPr>
                <w:ilvl w:val="0"/>
                <w:numId w:val="1"/>
              </w:numPr>
              <w:spacing w:line="259" w:lineRule="auto"/>
            </w:pPr>
            <w:r>
              <w:rPr>
                <w:b/>
              </w:rPr>
              <w:t>Totales de patentes</w:t>
            </w:r>
          </w:p>
          <w:p w14:paraId="41D105E6" w14:textId="77777777" w:rsidR="00F14235" w:rsidRDefault="00F14235">
            <w:pPr>
              <w:spacing w:line="259" w:lineRule="auto"/>
            </w:pPr>
          </w:p>
          <w:p w14:paraId="0ADC2312" w14:textId="77777777" w:rsidR="00F14235" w:rsidRDefault="0063358E">
            <w:pPr>
              <w:spacing w:line="259" w:lineRule="auto"/>
            </w:pPr>
            <w:r>
              <w:t>Corresponden a las sumatorias de:</w:t>
            </w:r>
          </w:p>
          <w:p w14:paraId="3A3A2D33" w14:textId="77777777" w:rsidR="00F14235" w:rsidRDefault="0063358E">
            <w:pPr>
              <w:numPr>
                <w:ilvl w:val="0"/>
                <w:numId w:val="4"/>
              </w:numPr>
              <w:spacing w:line="259" w:lineRule="auto"/>
            </w:pPr>
            <w:r>
              <w:t>Solicitudes de patentes de invención presentadas</w:t>
            </w:r>
          </w:p>
          <w:p w14:paraId="64E4D830" w14:textId="77777777" w:rsidR="00F14235" w:rsidRDefault="0063358E">
            <w:pPr>
              <w:numPr>
                <w:ilvl w:val="0"/>
                <w:numId w:val="4"/>
              </w:numPr>
              <w:spacing w:line="259" w:lineRule="auto"/>
            </w:pPr>
            <w:r>
              <w:t>Solicitudes de patentes de invención publicadas</w:t>
            </w:r>
          </w:p>
          <w:p w14:paraId="3A46A166" w14:textId="77777777" w:rsidR="00F14235" w:rsidRDefault="0063358E">
            <w:pPr>
              <w:numPr>
                <w:ilvl w:val="0"/>
                <w:numId w:val="4"/>
              </w:numPr>
              <w:spacing w:line="259" w:lineRule="auto"/>
            </w:pPr>
            <w:r>
              <w:t>Solicitudes de patentes de invención concedidas</w:t>
            </w:r>
          </w:p>
          <w:p w14:paraId="42AA987A" w14:textId="77777777" w:rsidR="00F14235" w:rsidRDefault="0063358E">
            <w:pPr>
              <w:numPr>
                <w:ilvl w:val="0"/>
                <w:numId w:val="4"/>
              </w:numPr>
              <w:spacing w:line="259" w:lineRule="auto"/>
            </w:pPr>
            <w:r>
              <w:t xml:space="preserve">Solicitudes de patentes modelo de utilidad presentados </w:t>
            </w:r>
          </w:p>
          <w:p w14:paraId="25A852AB" w14:textId="77777777" w:rsidR="00F14235" w:rsidRDefault="0063358E">
            <w:pPr>
              <w:numPr>
                <w:ilvl w:val="0"/>
                <w:numId w:val="4"/>
              </w:numPr>
              <w:spacing w:line="259" w:lineRule="auto"/>
            </w:pPr>
            <w:r>
              <w:t>Solicitudes de patentes modelo de utilidad publicados</w:t>
            </w:r>
          </w:p>
          <w:p w14:paraId="45783580" w14:textId="77777777" w:rsidR="00F14235" w:rsidRDefault="0063358E">
            <w:pPr>
              <w:numPr>
                <w:ilvl w:val="0"/>
                <w:numId w:val="4"/>
              </w:numPr>
              <w:spacing w:line="259" w:lineRule="auto"/>
            </w:pPr>
            <w:r>
              <w:t>Solicitudes de patentes modelo de utilidad concedidos</w:t>
            </w:r>
          </w:p>
          <w:p w14:paraId="2FA93F00" w14:textId="77777777" w:rsidR="00F14235" w:rsidRDefault="00F14235">
            <w:pPr>
              <w:spacing w:line="259" w:lineRule="auto"/>
            </w:pPr>
          </w:p>
          <w:p w14:paraId="0AE2B221" w14:textId="77777777" w:rsidR="00F14235" w:rsidRDefault="0063358E">
            <w:pPr>
              <w:spacing w:line="259" w:lineRule="auto"/>
            </w:pPr>
            <w:r>
              <w:t>Al ser una herramienta interactiva, se pueden obtener los mismos totales, aplicando los siguientes filtros:</w:t>
            </w:r>
          </w:p>
          <w:p w14:paraId="35D84846" w14:textId="77777777" w:rsidR="00F14235" w:rsidRDefault="0063358E">
            <w:pPr>
              <w:numPr>
                <w:ilvl w:val="0"/>
                <w:numId w:val="4"/>
              </w:numPr>
              <w:spacing w:line="259" w:lineRule="auto"/>
            </w:pPr>
            <w:r>
              <w:t>por residentes / no residentes</w:t>
            </w:r>
          </w:p>
          <w:p w14:paraId="45596651" w14:textId="77777777" w:rsidR="00F14235" w:rsidRDefault="0063358E">
            <w:pPr>
              <w:numPr>
                <w:ilvl w:val="0"/>
                <w:numId w:val="4"/>
              </w:numPr>
              <w:spacing w:line="259" w:lineRule="auto"/>
            </w:pPr>
            <w:r>
              <w:t>por vía de presentación.</w:t>
            </w:r>
          </w:p>
          <w:p w14:paraId="11B716CF" w14:textId="77777777" w:rsidR="00F14235" w:rsidRDefault="0063358E">
            <w:pPr>
              <w:numPr>
                <w:ilvl w:val="0"/>
                <w:numId w:val="4"/>
              </w:numPr>
              <w:spacing w:line="259" w:lineRule="auto"/>
            </w:pPr>
            <w:r>
              <w:t>por solicitantes residentes en Colombia.</w:t>
            </w:r>
          </w:p>
          <w:p w14:paraId="37F2AD76" w14:textId="77777777" w:rsidR="00F14235" w:rsidRDefault="0063358E">
            <w:pPr>
              <w:numPr>
                <w:ilvl w:val="0"/>
                <w:numId w:val="4"/>
              </w:numPr>
              <w:spacing w:line="259" w:lineRule="auto"/>
            </w:pPr>
            <w:r>
              <w:t>por país de origen del solicitante</w:t>
            </w:r>
          </w:p>
          <w:p w14:paraId="73F54C6C" w14:textId="77777777" w:rsidR="00F14235" w:rsidRDefault="0063358E">
            <w:pPr>
              <w:numPr>
                <w:ilvl w:val="0"/>
                <w:numId w:val="4"/>
              </w:numPr>
              <w:spacing w:line="259" w:lineRule="auto"/>
            </w:pPr>
            <w:r>
              <w:t>por Instituciones de Educación Superior IES con residencia en Colombia.</w:t>
            </w:r>
          </w:p>
          <w:p w14:paraId="2481D328" w14:textId="77777777" w:rsidR="00F14235" w:rsidRDefault="00F14235">
            <w:pPr>
              <w:spacing w:line="259" w:lineRule="auto"/>
            </w:pPr>
          </w:p>
          <w:p w14:paraId="238E6C31" w14:textId="77777777" w:rsidR="00F14235" w:rsidRDefault="0063358E">
            <w:pPr>
              <w:numPr>
                <w:ilvl w:val="0"/>
                <w:numId w:val="1"/>
              </w:numPr>
              <w:pBdr>
                <w:top w:val="nil"/>
                <w:left w:val="nil"/>
                <w:bottom w:val="nil"/>
                <w:right w:val="nil"/>
                <w:between w:val="nil"/>
              </w:pBdr>
              <w:spacing w:line="259" w:lineRule="auto"/>
              <w:rPr>
                <w:b/>
              </w:rPr>
            </w:pPr>
            <w:r>
              <w:rPr>
                <w:b/>
              </w:rPr>
              <w:t>Distribución por tipo de solicitante</w:t>
            </w:r>
          </w:p>
          <w:p w14:paraId="29D9524B" w14:textId="77777777" w:rsidR="00F14235" w:rsidRDefault="00F14235">
            <w:pPr>
              <w:pBdr>
                <w:top w:val="nil"/>
                <w:left w:val="nil"/>
                <w:bottom w:val="nil"/>
                <w:right w:val="nil"/>
                <w:between w:val="nil"/>
              </w:pBdr>
              <w:spacing w:line="259" w:lineRule="auto"/>
            </w:pPr>
          </w:p>
          <w:p w14:paraId="1136CD75" w14:textId="77777777" w:rsidR="00F14235" w:rsidRDefault="0063358E">
            <w:pPr>
              <w:pBdr>
                <w:top w:val="nil"/>
                <w:left w:val="nil"/>
                <w:bottom w:val="nil"/>
                <w:right w:val="nil"/>
                <w:between w:val="nil"/>
              </w:pBdr>
              <w:spacing w:line="259" w:lineRule="auto"/>
            </w:pPr>
            <w:r>
              <w:t>En este indicador se presenta el porcentaje de solicitudes de patentes por residentes y no residentes.  Esto se calcula mediante las siguientes fórmulas:</w:t>
            </w:r>
          </w:p>
          <w:p w14:paraId="7E74BC8B" w14:textId="77777777" w:rsidR="00F14235" w:rsidRDefault="00F14235">
            <w:pPr>
              <w:pBdr>
                <w:top w:val="nil"/>
                <w:left w:val="nil"/>
                <w:bottom w:val="nil"/>
                <w:right w:val="nil"/>
                <w:between w:val="nil"/>
              </w:pBdr>
              <w:spacing w:line="259" w:lineRule="auto"/>
            </w:pPr>
          </w:p>
          <w:p w14:paraId="5F7225CB" w14:textId="77777777" w:rsidR="00F14235" w:rsidRDefault="0063358E">
            <w:pPr>
              <w:pBdr>
                <w:top w:val="nil"/>
                <w:left w:val="nil"/>
                <w:bottom w:val="nil"/>
                <w:right w:val="nil"/>
                <w:between w:val="nil"/>
              </w:pBdr>
              <w:spacing w:line="259" w:lineRule="auto"/>
            </w:pPr>
            <w:r>
              <w:t xml:space="preserve">%Solicitudes de patentes de invención presentadas por residentes  = (Solicitudes de patentes de invención presentadas </w:t>
            </w:r>
            <w:r>
              <w:lastRenderedPageBreak/>
              <w:t>por solicitantes residentes en Colombia / Solicitudes de patentes de invención presentadas) * 100</w:t>
            </w:r>
          </w:p>
          <w:p w14:paraId="3920BBFB" w14:textId="77777777" w:rsidR="00F14235" w:rsidRDefault="00F14235">
            <w:pPr>
              <w:pBdr>
                <w:top w:val="nil"/>
                <w:left w:val="nil"/>
                <w:bottom w:val="nil"/>
                <w:right w:val="nil"/>
                <w:between w:val="nil"/>
              </w:pBdr>
              <w:spacing w:line="259" w:lineRule="auto"/>
            </w:pPr>
          </w:p>
          <w:p w14:paraId="37D860DA" w14:textId="77777777" w:rsidR="00F14235" w:rsidRDefault="0063358E">
            <w:pPr>
              <w:spacing w:line="259" w:lineRule="auto"/>
            </w:pPr>
            <w:r>
              <w:t>%Solicitudes de patentes de invención presentadas por no residentes = 100% - %Solicitudes de patentes de invención presentadas por residentes</w:t>
            </w:r>
          </w:p>
          <w:p w14:paraId="03086EC7" w14:textId="77777777" w:rsidR="00F14235" w:rsidRDefault="00F14235">
            <w:pPr>
              <w:pBdr>
                <w:top w:val="nil"/>
                <w:left w:val="nil"/>
                <w:bottom w:val="nil"/>
                <w:right w:val="nil"/>
                <w:between w:val="nil"/>
              </w:pBdr>
              <w:spacing w:line="259" w:lineRule="auto"/>
            </w:pPr>
          </w:p>
          <w:p w14:paraId="758E8B20" w14:textId="77777777" w:rsidR="00F14235" w:rsidRDefault="0063358E">
            <w:pPr>
              <w:spacing w:line="259" w:lineRule="auto"/>
            </w:pPr>
            <w:r>
              <w:t>%Solicitudes de patentes de invención publicadas por residentes = (Solicitudes de patentes de invención publicadas por solicitantes residentes en Colombia / Solicitudes de patentes de invención publicadas) * 100</w:t>
            </w:r>
          </w:p>
          <w:p w14:paraId="787C4BBA" w14:textId="77777777" w:rsidR="00F14235" w:rsidRDefault="00F14235">
            <w:pPr>
              <w:spacing w:line="259" w:lineRule="auto"/>
            </w:pPr>
          </w:p>
          <w:p w14:paraId="53720E23" w14:textId="77777777" w:rsidR="00F14235" w:rsidRDefault="0063358E">
            <w:pPr>
              <w:spacing w:line="259" w:lineRule="auto"/>
            </w:pPr>
            <w:r>
              <w:t>%Solicitudes de patentes de invención publicadas por no residentes = 100% - %Solicitudes de patentes de invención publicadaspor residentes</w:t>
            </w:r>
          </w:p>
          <w:p w14:paraId="59954063" w14:textId="77777777" w:rsidR="00F14235" w:rsidRDefault="00F14235">
            <w:pPr>
              <w:spacing w:line="259" w:lineRule="auto"/>
            </w:pPr>
          </w:p>
          <w:p w14:paraId="4DD3F07A" w14:textId="77777777" w:rsidR="00F14235" w:rsidRDefault="0063358E">
            <w:pPr>
              <w:spacing w:line="259" w:lineRule="auto"/>
            </w:pPr>
            <w:r>
              <w:t>%Solicitudes de patentes de invención concedidas a  residentes = (Solicitudes de patentes de invención concedidas a solicitantes residentes en Colombia / Solicitudes de patentes de invención concedidas) * 100</w:t>
            </w:r>
          </w:p>
          <w:p w14:paraId="56BD6258" w14:textId="77777777" w:rsidR="00F14235" w:rsidRDefault="00F14235">
            <w:pPr>
              <w:spacing w:line="259" w:lineRule="auto"/>
            </w:pPr>
          </w:p>
          <w:p w14:paraId="3A72A4A2" w14:textId="77777777" w:rsidR="00F14235" w:rsidRDefault="0063358E">
            <w:pPr>
              <w:spacing w:line="259" w:lineRule="auto"/>
            </w:pPr>
            <w:r>
              <w:t>%Solicitudes de patentes de invención concedidas a no residentes = 100% - %Solicitudes de patentes de invención concedidas a residentes</w:t>
            </w:r>
          </w:p>
          <w:p w14:paraId="5B22AC72" w14:textId="77777777" w:rsidR="00F14235" w:rsidRDefault="00F14235">
            <w:pPr>
              <w:spacing w:line="259" w:lineRule="auto"/>
            </w:pPr>
          </w:p>
          <w:p w14:paraId="5C3E8A32" w14:textId="77777777" w:rsidR="00F14235" w:rsidRDefault="0063358E">
            <w:pPr>
              <w:spacing w:line="259" w:lineRule="auto"/>
            </w:pPr>
            <w:r>
              <w:t>%Solicitudes de patentes modelo de utilidad presentadas por residentes  = (Solicitudes de patentes modelo de utilidad  presentadas por solicitantes residentes en Colombia / Solicitudes de patentes modelo de utilidad  presentadas) * 100</w:t>
            </w:r>
          </w:p>
          <w:p w14:paraId="664898DF" w14:textId="77777777" w:rsidR="00F14235" w:rsidRDefault="00F14235">
            <w:pPr>
              <w:spacing w:line="259" w:lineRule="auto"/>
            </w:pPr>
          </w:p>
          <w:p w14:paraId="0A1D94C2" w14:textId="77777777" w:rsidR="00F14235" w:rsidRDefault="0063358E">
            <w:pPr>
              <w:spacing w:line="259" w:lineRule="auto"/>
            </w:pPr>
            <w:r>
              <w:t>%Solicitudes de patentes modelo de utilidad  presentadas por no residentes = 100% - %Solicitudes de patentes modelo de utilidad  presentadas por residentes</w:t>
            </w:r>
          </w:p>
          <w:p w14:paraId="2BE07F9D" w14:textId="77777777" w:rsidR="00F14235" w:rsidRDefault="00F14235">
            <w:pPr>
              <w:spacing w:line="259" w:lineRule="auto"/>
            </w:pPr>
          </w:p>
          <w:p w14:paraId="5E8C7928" w14:textId="77777777" w:rsidR="00F14235" w:rsidRDefault="0063358E">
            <w:pPr>
              <w:spacing w:line="259" w:lineRule="auto"/>
            </w:pPr>
            <w:r>
              <w:t>%Solicitudes de patentes modelo de utilidad  publicadas por residentes = (Solicitudes de patentes modelo de utilidad  publicadas por solicitantes residentes en Colombia / Solicitudes de patentes modelo de utilidad  publicadas) * 100</w:t>
            </w:r>
          </w:p>
          <w:p w14:paraId="4E10EC8A" w14:textId="77777777" w:rsidR="00F14235" w:rsidRDefault="00F14235">
            <w:pPr>
              <w:spacing w:line="259" w:lineRule="auto"/>
            </w:pPr>
          </w:p>
          <w:p w14:paraId="7A4F5161" w14:textId="77777777" w:rsidR="00F14235" w:rsidRDefault="0063358E">
            <w:pPr>
              <w:spacing w:line="259" w:lineRule="auto"/>
            </w:pPr>
            <w:r>
              <w:t>%Solicitudes de patentes modelo de utilidad  publicadas  por no residentes = 100% - %Solicitudes de patentes modelo de utilidad publicadas por residentes</w:t>
            </w:r>
          </w:p>
          <w:p w14:paraId="4FF201FB" w14:textId="77777777" w:rsidR="00F14235" w:rsidRDefault="00F14235">
            <w:pPr>
              <w:spacing w:line="259" w:lineRule="auto"/>
            </w:pPr>
          </w:p>
          <w:p w14:paraId="1242CAE2" w14:textId="77777777" w:rsidR="00F14235" w:rsidRDefault="0063358E">
            <w:pPr>
              <w:spacing w:line="259" w:lineRule="auto"/>
            </w:pPr>
            <w:r>
              <w:t>%Solicitudes de patentes modelo de utilidad concedidas a residentes = (Solicitudes de patentes modelo de utilidad concedidas a solicitantes residentes en Colombia / Solicitudes de patentes modelo de utilidad concedidas) * 100</w:t>
            </w:r>
          </w:p>
          <w:p w14:paraId="276E0BA2" w14:textId="77777777" w:rsidR="00F14235" w:rsidRDefault="00F14235">
            <w:pPr>
              <w:spacing w:line="259" w:lineRule="auto"/>
            </w:pPr>
          </w:p>
          <w:p w14:paraId="43C0FCED" w14:textId="77777777" w:rsidR="00F14235" w:rsidRDefault="0063358E">
            <w:pPr>
              <w:spacing w:line="259" w:lineRule="auto"/>
            </w:pPr>
            <w:r>
              <w:t>%Solicitudes de patentes modelo de utilidad concedidas a no residentes = 100% - %Solicitudes de patentes modelo de utilidad concedidas a residentes</w:t>
            </w:r>
          </w:p>
          <w:p w14:paraId="5DB3D6FA" w14:textId="77777777" w:rsidR="00F14235" w:rsidRDefault="00F14235">
            <w:pPr>
              <w:spacing w:line="259" w:lineRule="auto"/>
            </w:pPr>
          </w:p>
          <w:p w14:paraId="574B2E94" w14:textId="77777777" w:rsidR="00F14235" w:rsidRDefault="00F14235">
            <w:pPr>
              <w:pBdr>
                <w:top w:val="nil"/>
                <w:left w:val="nil"/>
                <w:bottom w:val="nil"/>
                <w:right w:val="nil"/>
                <w:between w:val="nil"/>
              </w:pBdr>
              <w:spacing w:line="259" w:lineRule="auto"/>
            </w:pPr>
          </w:p>
          <w:p w14:paraId="7A46C3F8" w14:textId="77777777" w:rsidR="00F14235" w:rsidRDefault="0063358E">
            <w:pPr>
              <w:numPr>
                <w:ilvl w:val="0"/>
                <w:numId w:val="1"/>
              </w:numPr>
              <w:pBdr>
                <w:top w:val="nil"/>
                <w:left w:val="nil"/>
                <w:bottom w:val="nil"/>
                <w:right w:val="nil"/>
                <w:between w:val="nil"/>
              </w:pBdr>
              <w:spacing w:line="259" w:lineRule="auto"/>
              <w:rPr>
                <w:b/>
              </w:rPr>
            </w:pPr>
            <w:r>
              <w:rPr>
                <w:b/>
              </w:rPr>
              <w:t>Distribución por vía de presentación</w:t>
            </w:r>
          </w:p>
          <w:p w14:paraId="07D909FE" w14:textId="77777777" w:rsidR="00F14235" w:rsidRDefault="00F14235">
            <w:pPr>
              <w:pBdr>
                <w:top w:val="nil"/>
                <w:left w:val="nil"/>
                <w:bottom w:val="nil"/>
                <w:right w:val="nil"/>
                <w:between w:val="nil"/>
              </w:pBdr>
              <w:spacing w:line="259" w:lineRule="auto"/>
            </w:pPr>
          </w:p>
          <w:p w14:paraId="2C61035B" w14:textId="77777777" w:rsidR="00F14235" w:rsidRDefault="0063358E">
            <w:pPr>
              <w:spacing w:line="259" w:lineRule="auto"/>
            </w:pPr>
            <w:r>
              <w:t>En este indicador se presenta el porcentaje de solicitudes de patentes por vía de presentación.  Esto se calcula mediante las siguientes fórmulas:</w:t>
            </w:r>
          </w:p>
          <w:p w14:paraId="20CA88BC" w14:textId="77777777" w:rsidR="00F14235" w:rsidRDefault="00F14235">
            <w:pPr>
              <w:spacing w:line="259" w:lineRule="auto"/>
            </w:pPr>
          </w:p>
          <w:p w14:paraId="14EC6380" w14:textId="77777777" w:rsidR="00F14235" w:rsidRDefault="0063358E">
            <w:pPr>
              <w:spacing w:line="259" w:lineRule="auto"/>
            </w:pPr>
            <w:r>
              <w:t>%Solicitudes de patentes de invención presentadas por vía nacional = (Solicitudes de patentes de invención presentadas por vía nacional / Solicitudes de patentes de invención presentadas) * 100</w:t>
            </w:r>
          </w:p>
          <w:p w14:paraId="4BB1D8C0" w14:textId="77777777" w:rsidR="00F14235" w:rsidRDefault="00F14235">
            <w:pPr>
              <w:spacing w:line="259" w:lineRule="auto"/>
            </w:pPr>
          </w:p>
          <w:p w14:paraId="00D520E2" w14:textId="77777777" w:rsidR="00F14235" w:rsidRDefault="0063358E">
            <w:pPr>
              <w:spacing w:line="259" w:lineRule="auto"/>
            </w:pPr>
            <w:r>
              <w:t>%Solicitudes de patentes de invención presentadas por PCT = 100% - %Solicitudes de patentes de invención presentadas por vía nacional</w:t>
            </w:r>
          </w:p>
          <w:p w14:paraId="0B5B3D7F" w14:textId="77777777" w:rsidR="00F14235" w:rsidRDefault="00F14235">
            <w:pPr>
              <w:spacing w:line="259" w:lineRule="auto"/>
            </w:pPr>
          </w:p>
          <w:p w14:paraId="4652D7E0" w14:textId="77777777" w:rsidR="00F14235" w:rsidRDefault="0063358E">
            <w:pPr>
              <w:spacing w:line="259" w:lineRule="auto"/>
            </w:pPr>
            <w:r>
              <w:t>%Solicitudes de patentes de invención publicadas por vía nacional = (Solicitudes de patentes de invención publicadas por vía nacional / Solicitudes de patentes de invención publicadas) * 100</w:t>
            </w:r>
          </w:p>
          <w:p w14:paraId="73308E31" w14:textId="77777777" w:rsidR="00F14235" w:rsidRDefault="00F14235">
            <w:pPr>
              <w:spacing w:line="259" w:lineRule="auto"/>
            </w:pPr>
          </w:p>
          <w:p w14:paraId="28CBDFD8" w14:textId="77777777" w:rsidR="00F14235" w:rsidRDefault="0063358E">
            <w:pPr>
              <w:spacing w:line="259" w:lineRule="auto"/>
            </w:pPr>
            <w:r>
              <w:t>%Solicitudes de patentes de invención publicadas por PCT = 100% - %Solicitudes de patentes de invención publicadas por vía nacional</w:t>
            </w:r>
          </w:p>
          <w:p w14:paraId="305726A1" w14:textId="77777777" w:rsidR="00F14235" w:rsidRDefault="00F14235">
            <w:pPr>
              <w:spacing w:line="259" w:lineRule="auto"/>
            </w:pPr>
          </w:p>
          <w:p w14:paraId="1A71BB11" w14:textId="77777777" w:rsidR="00F14235" w:rsidRDefault="0063358E">
            <w:pPr>
              <w:spacing w:line="259" w:lineRule="auto"/>
            </w:pPr>
            <w:r>
              <w:t>%Solicitudes de patentes de invención concedidas por vía nacional = (Solicitudes de patentes de invención concedidas por vía nacional / Solicitudes de patentes de invención concedidas) * 100</w:t>
            </w:r>
          </w:p>
          <w:p w14:paraId="18224715" w14:textId="77777777" w:rsidR="00F14235" w:rsidRDefault="00F14235">
            <w:pPr>
              <w:spacing w:line="259" w:lineRule="auto"/>
            </w:pPr>
          </w:p>
          <w:p w14:paraId="760DA42D" w14:textId="77777777" w:rsidR="00F14235" w:rsidRDefault="0063358E">
            <w:pPr>
              <w:spacing w:line="259" w:lineRule="auto"/>
            </w:pPr>
            <w:r>
              <w:t>%Solicitudes de patentes de invención concedidas por PCT  = 100% - %Solicitudes de patentes de invención concedidas por vía nacional</w:t>
            </w:r>
          </w:p>
          <w:p w14:paraId="0460515B" w14:textId="77777777" w:rsidR="00F14235" w:rsidRDefault="00F14235">
            <w:pPr>
              <w:pBdr>
                <w:top w:val="nil"/>
                <w:left w:val="nil"/>
                <w:bottom w:val="nil"/>
                <w:right w:val="nil"/>
                <w:between w:val="nil"/>
              </w:pBdr>
              <w:spacing w:line="259" w:lineRule="auto"/>
            </w:pPr>
          </w:p>
          <w:p w14:paraId="7E1DBF09" w14:textId="77777777" w:rsidR="00F14235" w:rsidRDefault="00F14235">
            <w:pPr>
              <w:pBdr>
                <w:top w:val="nil"/>
                <w:left w:val="nil"/>
                <w:bottom w:val="nil"/>
                <w:right w:val="nil"/>
                <w:between w:val="nil"/>
              </w:pBdr>
              <w:spacing w:line="259" w:lineRule="auto"/>
            </w:pPr>
          </w:p>
          <w:p w14:paraId="5636B833" w14:textId="77777777" w:rsidR="00F14235" w:rsidRDefault="0063358E">
            <w:pPr>
              <w:spacing w:line="259" w:lineRule="auto"/>
            </w:pPr>
            <w:r>
              <w:t>%Solicitudes de patentes modelo de utilidad presentadas por vía nacional = (Solicitudes de patentes modelo de utilidad presentadas por vía nacional / Solicitudes de patentes modelo de utilidad presentadas) * 100</w:t>
            </w:r>
          </w:p>
          <w:p w14:paraId="0C456727" w14:textId="77777777" w:rsidR="00F14235" w:rsidRDefault="00F14235">
            <w:pPr>
              <w:spacing w:line="259" w:lineRule="auto"/>
            </w:pPr>
          </w:p>
          <w:p w14:paraId="5D9308DA" w14:textId="77777777" w:rsidR="00F14235" w:rsidRDefault="0063358E">
            <w:pPr>
              <w:spacing w:line="259" w:lineRule="auto"/>
            </w:pPr>
            <w:r>
              <w:t>%Solicitudes de patentes modelo de utilidad presentadas por PCT = 100% - %Solicitudes de patentes modelo de utilidad presentadas por vía nacional</w:t>
            </w:r>
          </w:p>
          <w:p w14:paraId="6CC76A2F" w14:textId="77777777" w:rsidR="00F14235" w:rsidRDefault="00F14235">
            <w:pPr>
              <w:spacing w:line="259" w:lineRule="auto"/>
            </w:pPr>
          </w:p>
          <w:p w14:paraId="394188DB" w14:textId="77777777" w:rsidR="00F14235" w:rsidRDefault="0063358E">
            <w:pPr>
              <w:spacing w:line="259" w:lineRule="auto"/>
            </w:pPr>
            <w:r>
              <w:t>%Solicitudes de patentes modelo de utilidad publicadas por vía nacional = (Solicitudes de patentes modelo de utilidad publicadas por vía nacional / Solicitudes de patentes modelo de utilidad publicadas) * 100</w:t>
            </w:r>
          </w:p>
          <w:p w14:paraId="222C1619" w14:textId="77777777" w:rsidR="00F14235" w:rsidRDefault="00F14235">
            <w:pPr>
              <w:spacing w:line="259" w:lineRule="auto"/>
            </w:pPr>
          </w:p>
          <w:p w14:paraId="10587D13" w14:textId="77777777" w:rsidR="00F14235" w:rsidRDefault="0063358E">
            <w:pPr>
              <w:spacing w:line="259" w:lineRule="auto"/>
            </w:pPr>
            <w:r>
              <w:t>%Solicitudes de patentes modelo de utilidad publicadas por PCT = 100% - %Solicitudes de patentes modelo de utilidad publicadas por vía nacional</w:t>
            </w:r>
          </w:p>
          <w:p w14:paraId="2DC2FA06" w14:textId="77777777" w:rsidR="00F14235" w:rsidRDefault="00F14235">
            <w:pPr>
              <w:spacing w:line="259" w:lineRule="auto"/>
            </w:pPr>
          </w:p>
          <w:p w14:paraId="2BFE93E5" w14:textId="77777777" w:rsidR="00F14235" w:rsidRDefault="0063358E">
            <w:pPr>
              <w:spacing w:line="259" w:lineRule="auto"/>
            </w:pPr>
            <w:r>
              <w:t>%Solicitudes de patentes modelo de utilidad concedidas por vía nacional = (Solicitudes de patentes modelo de utilidad concedidas por vía nacional / Solicitudes de patentes modelo de utilidad concedidas) * 100</w:t>
            </w:r>
          </w:p>
          <w:p w14:paraId="607C7841" w14:textId="77777777" w:rsidR="00F14235" w:rsidRDefault="00F14235">
            <w:pPr>
              <w:spacing w:line="259" w:lineRule="auto"/>
            </w:pPr>
          </w:p>
          <w:p w14:paraId="221E3B11" w14:textId="77777777" w:rsidR="00F14235" w:rsidRDefault="0063358E">
            <w:pPr>
              <w:spacing w:line="259" w:lineRule="auto"/>
            </w:pPr>
            <w:r>
              <w:t>%Solicitudes de patentes modelo de utilidad concedidas por PCT  = 100% - %Solicitudes de patentes modelo de utilidad concedidas por vía nacional</w:t>
            </w:r>
          </w:p>
          <w:p w14:paraId="7CCCD2C3" w14:textId="77777777" w:rsidR="00F14235" w:rsidRDefault="00F14235">
            <w:pPr>
              <w:spacing w:line="259" w:lineRule="auto"/>
            </w:pPr>
          </w:p>
          <w:p w14:paraId="58BE9001" w14:textId="77777777" w:rsidR="00F14235" w:rsidRDefault="0063358E">
            <w:pPr>
              <w:numPr>
                <w:ilvl w:val="0"/>
                <w:numId w:val="1"/>
              </w:numPr>
              <w:spacing w:line="259" w:lineRule="auto"/>
            </w:pPr>
            <w:r>
              <w:rPr>
                <w:b/>
              </w:rPr>
              <w:lastRenderedPageBreak/>
              <w:t>Totales de diseños industriales</w:t>
            </w:r>
          </w:p>
          <w:p w14:paraId="21A7584C" w14:textId="77777777" w:rsidR="00F14235" w:rsidRDefault="00F14235">
            <w:pPr>
              <w:pBdr>
                <w:top w:val="nil"/>
                <w:left w:val="nil"/>
                <w:bottom w:val="nil"/>
                <w:right w:val="nil"/>
                <w:between w:val="nil"/>
              </w:pBdr>
              <w:spacing w:line="259" w:lineRule="auto"/>
            </w:pPr>
          </w:p>
          <w:p w14:paraId="2BF31E99" w14:textId="77777777" w:rsidR="00F14235" w:rsidRDefault="0063358E">
            <w:pPr>
              <w:spacing w:line="259" w:lineRule="auto"/>
            </w:pPr>
            <w:r>
              <w:t>Corresponden a las sumatorias de:</w:t>
            </w:r>
          </w:p>
          <w:p w14:paraId="28E995E5" w14:textId="77777777" w:rsidR="00F14235" w:rsidRDefault="0063358E">
            <w:pPr>
              <w:numPr>
                <w:ilvl w:val="0"/>
                <w:numId w:val="4"/>
              </w:numPr>
              <w:pBdr>
                <w:top w:val="nil"/>
                <w:left w:val="nil"/>
                <w:bottom w:val="nil"/>
                <w:right w:val="nil"/>
                <w:between w:val="nil"/>
              </w:pBdr>
            </w:pPr>
            <w:r>
              <w:t>Solicitudes presentadas de diseños Industriales.</w:t>
            </w:r>
          </w:p>
          <w:p w14:paraId="24284284" w14:textId="77777777" w:rsidR="00F14235" w:rsidRDefault="0063358E">
            <w:pPr>
              <w:numPr>
                <w:ilvl w:val="0"/>
                <w:numId w:val="4"/>
              </w:numPr>
            </w:pPr>
            <w:r>
              <w:t>Solicitudes concedidas de diseños Industriales.</w:t>
            </w:r>
          </w:p>
          <w:p w14:paraId="378C9101" w14:textId="77777777" w:rsidR="00F14235" w:rsidRDefault="00F14235"/>
          <w:p w14:paraId="26A39F0B" w14:textId="77777777" w:rsidR="00F14235" w:rsidRDefault="0063358E">
            <w:r>
              <w:t>A su vez se pueden aplicar los siguientes filtros:</w:t>
            </w:r>
          </w:p>
          <w:p w14:paraId="6E192E01" w14:textId="77777777" w:rsidR="00F14235" w:rsidRDefault="0063358E">
            <w:pPr>
              <w:numPr>
                <w:ilvl w:val="0"/>
                <w:numId w:val="4"/>
              </w:numPr>
              <w:pBdr>
                <w:top w:val="nil"/>
                <w:left w:val="nil"/>
                <w:bottom w:val="nil"/>
                <w:right w:val="nil"/>
                <w:between w:val="nil"/>
              </w:pBdr>
            </w:pPr>
            <w:r>
              <w:t>por clasificación de Locarno.</w:t>
            </w:r>
          </w:p>
          <w:p w14:paraId="5706C15E" w14:textId="77777777" w:rsidR="00F14235" w:rsidRDefault="0063358E">
            <w:pPr>
              <w:numPr>
                <w:ilvl w:val="0"/>
                <w:numId w:val="4"/>
              </w:numPr>
              <w:pBdr>
                <w:top w:val="nil"/>
                <w:left w:val="nil"/>
                <w:bottom w:val="nil"/>
                <w:right w:val="nil"/>
                <w:between w:val="nil"/>
              </w:pBdr>
            </w:pPr>
            <w:r>
              <w:t>por solicitudes presentadas por residentes / no residentes en Colombia</w:t>
            </w:r>
          </w:p>
          <w:p w14:paraId="3935074B" w14:textId="77777777" w:rsidR="00F14235" w:rsidRDefault="0063358E">
            <w:pPr>
              <w:numPr>
                <w:ilvl w:val="0"/>
                <w:numId w:val="4"/>
              </w:numPr>
              <w:pBdr>
                <w:top w:val="nil"/>
                <w:left w:val="nil"/>
                <w:bottom w:val="nil"/>
                <w:right w:val="nil"/>
                <w:between w:val="nil"/>
              </w:pBdr>
            </w:pPr>
            <w:r>
              <w:t>por país de la solicitud</w:t>
            </w:r>
          </w:p>
          <w:p w14:paraId="4265A169" w14:textId="77777777" w:rsidR="00F14235" w:rsidRDefault="00F14235">
            <w:pPr>
              <w:pBdr>
                <w:top w:val="nil"/>
                <w:left w:val="nil"/>
                <w:bottom w:val="nil"/>
                <w:right w:val="nil"/>
                <w:between w:val="nil"/>
              </w:pBdr>
              <w:ind w:left="360"/>
            </w:pPr>
          </w:p>
          <w:p w14:paraId="4FEE18D4" w14:textId="77777777" w:rsidR="00F14235" w:rsidRDefault="00F14235">
            <w:pPr>
              <w:pBdr>
                <w:top w:val="nil"/>
                <w:left w:val="nil"/>
                <w:bottom w:val="nil"/>
                <w:right w:val="nil"/>
                <w:between w:val="nil"/>
              </w:pBdr>
            </w:pPr>
          </w:p>
          <w:p w14:paraId="7C3B5521" w14:textId="77777777" w:rsidR="00F14235" w:rsidRDefault="0063358E">
            <w:pPr>
              <w:numPr>
                <w:ilvl w:val="0"/>
                <w:numId w:val="1"/>
              </w:numPr>
              <w:spacing w:line="259" w:lineRule="auto"/>
              <w:rPr>
                <w:b/>
              </w:rPr>
            </w:pPr>
            <w:r>
              <w:rPr>
                <w:b/>
              </w:rPr>
              <w:t>Distribución por tipo de solicitante</w:t>
            </w:r>
          </w:p>
          <w:p w14:paraId="0B3DC435" w14:textId="77777777" w:rsidR="00F14235" w:rsidRDefault="00F14235">
            <w:pPr>
              <w:pBdr>
                <w:top w:val="nil"/>
                <w:left w:val="nil"/>
                <w:bottom w:val="nil"/>
                <w:right w:val="nil"/>
                <w:between w:val="nil"/>
              </w:pBdr>
            </w:pPr>
          </w:p>
          <w:p w14:paraId="5B9CEA69" w14:textId="77777777" w:rsidR="00F14235" w:rsidRDefault="0063358E">
            <w:pPr>
              <w:spacing w:line="259" w:lineRule="auto"/>
            </w:pPr>
            <w:r>
              <w:t>En este indicador se presenta el porcentaje de solicitudes de diseños industriales por residentes y no residentes.  Esto se calcula mediante las siguientes fórmulas:</w:t>
            </w:r>
          </w:p>
          <w:p w14:paraId="2DD9B116" w14:textId="77777777" w:rsidR="00F14235" w:rsidRDefault="00F14235">
            <w:pPr>
              <w:spacing w:line="259" w:lineRule="auto"/>
            </w:pPr>
          </w:p>
          <w:p w14:paraId="136B64E6" w14:textId="77777777" w:rsidR="00F14235" w:rsidRDefault="0063358E">
            <w:pPr>
              <w:spacing w:line="259" w:lineRule="auto"/>
            </w:pPr>
            <w:r>
              <w:t>%Solicitudes de diseños industriales presentados por residentes  = (Solicitudes de diseños industriales presentados por solicitantes residentes en Colombia / Solicitudes de diseños industriales presentados) * 100</w:t>
            </w:r>
          </w:p>
          <w:p w14:paraId="1A0A7F1C" w14:textId="77777777" w:rsidR="00F14235" w:rsidRDefault="00F14235">
            <w:pPr>
              <w:spacing w:line="259" w:lineRule="auto"/>
            </w:pPr>
          </w:p>
          <w:p w14:paraId="1FBB0773" w14:textId="77777777" w:rsidR="00F14235" w:rsidRDefault="0063358E">
            <w:pPr>
              <w:spacing w:line="259" w:lineRule="auto"/>
            </w:pPr>
            <w:r>
              <w:t>%Solicitudes de diseños industriales presentados por no residentes = 100% - %Solicitudes de diseños industriales presentados por residentes</w:t>
            </w:r>
          </w:p>
          <w:p w14:paraId="65199C0B" w14:textId="77777777" w:rsidR="00F14235" w:rsidRDefault="00F14235">
            <w:pPr>
              <w:spacing w:line="259" w:lineRule="auto"/>
            </w:pPr>
          </w:p>
          <w:p w14:paraId="228446F6" w14:textId="77777777" w:rsidR="00F14235" w:rsidRDefault="0063358E">
            <w:pPr>
              <w:spacing w:line="259" w:lineRule="auto"/>
            </w:pPr>
            <w:r>
              <w:t>%Solicitudes de diseños industriales concedidos a  residentes = (Solicitudes de diseños industriales concedidos a solicitantes residentes en Colombia / Solicitudes de diseños industriales concedidos) * 100</w:t>
            </w:r>
          </w:p>
          <w:p w14:paraId="47A31399" w14:textId="77777777" w:rsidR="00F14235" w:rsidRDefault="00F14235">
            <w:pPr>
              <w:spacing w:line="259" w:lineRule="auto"/>
            </w:pPr>
          </w:p>
          <w:p w14:paraId="5633B251" w14:textId="77777777" w:rsidR="00F14235" w:rsidRDefault="0063358E">
            <w:pPr>
              <w:spacing w:line="259" w:lineRule="auto"/>
            </w:pPr>
            <w:r>
              <w:t>%Solicitudes de diseños industriales concedidos a no residentes = 100% - %Solicitudes de diseños industriales concedidos a residentes.</w:t>
            </w:r>
          </w:p>
          <w:p w14:paraId="184CB02F" w14:textId="77777777" w:rsidR="00F14235" w:rsidRDefault="00F14235">
            <w:pPr>
              <w:pBdr>
                <w:top w:val="nil"/>
                <w:left w:val="nil"/>
                <w:bottom w:val="nil"/>
                <w:right w:val="nil"/>
                <w:between w:val="nil"/>
              </w:pBdr>
            </w:pPr>
          </w:p>
          <w:p w14:paraId="510FBDFC" w14:textId="77777777" w:rsidR="00F14235" w:rsidRDefault="00F14235">
            <w:pPr>
              <w:spacing w:line="259" w:lineRule="auto"/>
              <w:ind w:left="360"/>
            </w:pPr>
          </w:p>
          <w:p w14:paraId="63F84E40" w14:textId="77777777" w:rsidR="00F14235" w:rsidRDefault="0063358E">
            <w:pPr>
              <w:spacing w:line="259" w:lineRule="auto"/>
            </w:pPr>
            <w:r>
              <w:lastRenderedPageBreak/>
              <w:t xml:space="preserve">En el </w:t>
            </w:r>
            <w:r>
              <w:rPr>
                <w:b/>
              </w:rPr>
              <w:t xml:space="preserve">informe mensual </w:t>
            </w:r>
            <w:r>
              <w:t>en PDF, se pueden encontrar los siguientes indicadores:</w:t>
            </w:r>
          </w:p>
          <w:p w14:paraId="47DEE80F" w14:textId="77777777" w:rsidR="00F14235" w:rsidRDefault="00F14235">
            <w:pPr>
              <w:spacing w:line="259" w:lineRule="auto"/>
            </w:pPr>
          </w:p>
          <w:p w14:paraId="4D795620" w14:textId="77777777" w:rsidR="00F14235" w:rsidRDefault="0063358E">
            <w:pPr>
              <w:numPr>
                <w:ilvl w:val="0"/>
                <w:numId w:val="1"/>
              </w:numPr>
              <w:spacing w:line="259" w:lineRule="auto"/>
            </w:pPr>
            <w:r>
              <w:rPr>
                <w:b/>
              </w:rPr>
              <w:t>Totales de patentes mensuales</w:t>
            </w:r>
          </w:p>
          <w:p w14:paraId="42E9D8D3" w14:textId="77777777" w:rsidR="00F14235" w:rsidRDefault="00F14235">
            <w:pPr>
              <w:spacing w:line="259" w:lineRule="auto"/>
            </w:pPr>
          </w:p>
          <w:p w14:paraId="202FF045" w14:textId="77777777" w:rsidR="00F14235" w:rsidRDefault="0063358E">
            <w:pPr>
              <w:spacing w:line="259" w:lineRule="auto"/>
            </w:pPr>
            <w:r>
              <w:t>Corresponden a las sumatorias de:</w:t>
            </w:r>
          </w:p>
          <w:p w14:paraId="6A2143D5" w14:textId="77777777" w:rsidR="00F14235" w:rsidRDefault="0063358E">
            <w:pPr>
              <w:numPr>
                <w:ilvl w:val="0"/>
                <w:numId w:val="4"/>
              </w:numPr>
              <w:spacing w:line="259" w:lineRule="auto"/>
            </w:pPr>
            <w:r>
              <w:t>Solicitudes de patentes de invención presentadas mensualmente.</w:t>
            </w:r>
          </w:p>
          <w:p w14:paraId="19342822" w14:textId="77777777" w:rsidR="00F14235" w:rsidRDefault="0063358E">
            <w:pPr>
              <w:numPr>
                <w:ilvl w:val="0"/>
                <w:numId w:val="4"/>
              </w:numPr>
              <w:spacing w:line="259" w:lineRule="auto"/>
            </w:pPr>
            <w:r>
              <w:t>Solicitudes de patentes modelo de utilidad presentados mensualmente.</w:t>
            </w:r>
          </w:p>
          <w:p w14:paraId="00F46D75" w14:textId="77777777" w:rsidR="00F14235" w:rsidRDefault="00F14235">
            <w:pPr>
              <w:spacing w:line="259" w:lineRule="auto"/>
            </w:pPr>
          </w:p>
          <w:p w14:paraId="3C17D175" w14:textId="77777777" w:rsidR="00F14235" w:rsidRDefault="00F14235">
            <w:pPr>
              <w:spacing w:line="259" w:lineRule="auto"/>
            </w:pPr>
          </w:p>
          <w:p w14:paraId="78CB58EF" w14:textId="77777777" w:rsidR="00F14235" w:rsidRDefault="0063358E">
            <w:pPr>
              <w:spacing w:line="259" w:lineRule="auto"/>
            </w:pPr>
            <w:r>
              <w:t>Al mismo tiempo se pueden ver total de las solicitudes de patente, clasificadas por:</w:t>
            </w:r>
          </w:p>
          <w:p w14:paraId="2C1FAF8D" w14:textId="77777777" w:rsidR="00F14235" w:rsidRDefault="0063358E">
            <w:pPr>
              <w:numPr>
                <w:ilvl w:val="0"/>
                <w:numId w:val="4"/>
              </w:numPr>
              <w:spacing w:line="259" w:lineRule="auto"/>
            </w:pPr>
            <w:r>
              <w:t>por residentes / no residentes</w:t>
            </w:r>
          </w:p>
          <w:p w14:paraId="569E8F42" w14:textId="77777777" w:rsidR="00F14235" w:rsidRDefault="0063358E">
            <w:pPr>
              <w:numPr>
                <w:ilvl w:val="0"/>
                <w:numId w:val="4"/>
              </w:numPr>
              <w:spacing w:line="259" w:lineRule="auto"/>
            </w:pPr>
            <w:r>
              <w:t>por vía de presentación</w:t>
            </w:r>
          </w:p>
          <w:p w14:paraId="1BEACB6B" w14:textId="77777777" w:rsidR="00F14235" w:rsidRDefault="0063358E">
            <w:pPr>
              <w:numPr>
                <w:ilvl w:val="0"/>
                <w:numId w:val="4"/>
              </w:numPr>
              <w:spacing w:line="259" w:lineRule="auto"/>
            </w:pPr>
            <w:r>
              <w:t>por departamento de origen</w:t>
            </w:r>
          </w:p>
          <w:p w14:paraId="198A85B1" w14:textId="77777777" w:rsidR="00F14235" w:rsidRDefault="0063358E">
            <w:pPr>
              <w:numPr>
                <w:ilvl w:val="0"/>
                <w:numId w:val="4"/>
              </w:numPr>
              <w:spacing w:line="259" w:lineRule="auto"/>
            </w:pPr>
            <w:r>
              <w:t>por municipio de origen</w:t>
            </w:r>
          </w:p>
          <w:p w14:paraId="72378527" w14:textId="77777777" w:rsidR="00F14235" w:rsidRDefault="0063358E">
            <w:pPr>
              <w:numPr>
                <w:ilvl w:val="0"/>
                <w:numId w:val="4"/>
              </w:numPr>
              <w:spacing w:line="259" w:lineRule="auto"/>
            </w:pPr>
            <w:r>
              <w:t>por país de origen</w:t>
            </w:r>
          </w:p>
          <w:p w14:paraId="56FC2FAA" w14:textId="77777777" w:rsidR="00F14235" w:rsidRDefault="0063358E">
            <w:pPr>
              <w:numPr>
                <w:ilvl w:val="0"/>
                <w:numId w:val="4"/>
              </w:numPr>
              <w:spacing w:line="259" w:lineRule="auto"/>
            </w:pPr>
            <w:r>
              <w:t>por sector tecnológico</w:t>
            </w:r>
          </w:p>
          <w:p w14:paraId="23BD6866" w14:textId="77777777" w:rsidR="00F14235" w:rsidRDefault="00F14235">
            <w:pPr>
              <w:spacing w:line="259" w:lineRule="auto"/>
            </w:pPr>
          </w:p>
          <w:p w14:paraId="345ACA27" w14:textId="77777777" w:rsidR="00F14235" w:rsidRDefault="0063358E">
            <w:pPr>
              <w:spacing w:line="259" w:lineRule="auto"/>
            </w:pPr>
            <w:r>
              <w:t>Así mismo se presentan los siguientes indicadores, con periodicidad mensual:</w:t>
            </w:r>
          </w:p>
          <w:p w14:paraId="1A09FD62" w14:textId="77777777" w:rsidR="00F14235" w:rsidRDefault="00F14235">
            <w:pPr>
              <w:spacing w:line="259" w:lineRule="auto"/>
            </w:pPr>
          </w:p>
          <w:p w14:paraId="0C4A4975" w14:textId="77777777" w:rsidR="00F14235" w:rsidRDefault="0063358E">
            <w:pPr>
              <w:numPr>
                <w:ilvl w:val="0"/>
                <w:numId w:val="1"/>
              </w:numPr>
              <w:pBdr>
                <w:top w:val="nil"/>
                <w:left w:val="nil"/>
                <w:bottom w:val="nil"/>
                <w:right w:val="nil"/>
                <w:between w:val="nil"/>
              </w:pBdr>
              <w:spacing w:line="259" w:lineRule="auto"/>
            </w:pPr>
            <w:r>
              <w:rPr>
                <w:b/>
              </w:rPr>
              <w:t>Porcentaje de solicitudes de patentes de invención presentadas por residentes</w:t>
            </w:r>
          </w:p>
          <w:p w14:paraId="18F0D177" w14:textId="77777777" w:rsidR="00F14235" w:rsidRDefault="00F14235">
            <w:pPr>
              <w:pBdr>
                <w:top w:val="nil"/>
                <w:left w:val="nil"/>
                <w:bottom w:val="nil"/>
                <w:right w:val="nil"/>
                <w:between w:val="nil"/>
              </w:pBdr>
              <w:spacing w:line="259" w:lineRule="auto"/>
              <w:rPr>
                <w:b/>
              </w:rPr>
            </w:pPr>
          </w:p>
          <w:p w14:paraId="69A09267" w14:textId="77777777" w:rsidR="00F14235" w:rsidRDefault="0063358E">
            <w:pPr>
              <w:spacing w:line="259" w:lineRule="auto"/>
            </w:pPr>
            <w:r>
              <w:t>%Solicitudes de patentes de invención presentadas por residentes  = (Solicitudes de patentes de invención presentadas por solicitantes residentes en Colombia / Solicitudes de patentes de invención presentadas) * 100</w:t>
            </w:r>
          </w:p>
          <w:p w14:paraId="501D60E5" w14:textId="77777777" w:rsidR="00F14235" w:rsidRDefault="00F14235">
            <w:pPr>
              <w:spacing w:line="259" w:lineRule="auto"/>
            </w:pPr>
          </w:p>
          <w:p w14:paraId="121B051D" w14:textId="77777777" w:rsidR="00F14235" w:rsidRDefault="0063358E">
            <w:pPr>
              <w:spacing w:line="259" w:lineRule="auto"/>
            </w:pPr>
            <w:r>
              <w:t>%Solicitudes de patentes de invención presentadas por no residentes = 100% - %Solicitudes de patentes de invención presentadas por residentes</w:t>
            </w:r>
          </w:p>
          <w:p w14:paraId="319FEDCC" w14:textId="77777777" w:rsidR="00F14235" w:rsidRDefault="00F14235">
            <w:pPr>
              <w:pBdr>
                <w:top w:val="nil"/>
                <w:left w:val="nil"/>
                <w:bottom w:val="nil"/>
                <w:right w:val="nil"/>
                <w:between w:val="nil"/>
              </w:pBdr>
              <w:spacing w:line="259" w:lineRule="auto"/>
              <w:rPr>
                <w:b/>
              </w:rPr>
            </w:pPr>
          </w:p>
          <w:p w14:paraId="5F7270CB" w14:textId="77777777" w:rsidR="00F14235" w:rsidRDefault="0063358E">
            <w:pPr>
              <w:numPr>
                <w:ilvl w:val="0"/>
                <w:numId w:val="1"/>
              </w:numPr>
              <w:spacing w:line="259" w:lineRule="auto"/>
            </w:pPr>
            <w:r>
              <w:rPr>
                <w:b/>
              </w:rPr>
              <w:t>Porcentaje de patentes presentadas por vía de presentación</w:t>
            </w:r>
          </w:p>
          <w:p w14:paraId="445DF2BD" w14:textId="77777777" w:rsidR="00F14235" w:rsidRDefault="00F14235">
            <w:pPr>
              <w:pBdr>
                <w:top w:val="nil"/>
                <w:left w:val="nil"/>
                <w:bottom w:val="nil"/>
                <w:right w:val="nil"/>
                <w:between w:val="nil"/>
              </w:pBdr>
              <w:spacing w:line="259" w:lineRule="auto"/>
              <w:rPr>
                <w:b/>
              </w:rPr>
            </w:pPr>
          </w:p>
          <w:p w14:paraId="63361214" w14:textId="77777777" w:rsidR="00F14235" w:rsidRDefault="0063358E">
            <w:pPr>
              <w:spacing w:line="259" w:lineRule="auto"/>
            </w:pPr>
            <w:r>
              <w:t>%Solicitudes de patentes de invención presentadas por vía nacional = (Solicitudes de patentes de invención presentadas por vía nacional / Solicitudes de patentes de invención presentadas) * 100</w:t>
            </w:r>
          </w:p>
          <w:p w14:paraId="2C6065CE" w14:textId="77777777" w:rsidR="00F14235" w:rsidRDefault="00F14235">
            <w:pPr>
              <w:spacing w:line="259" w:lineRule="auto"/>
            </w:pPr>
          </w:p>
          <w:p w14:paraId="092E4FD4" w14:textId="77777777" w:rsidR="00F14235" w:rsidRDefault="0063358E">
            <w:pPr>
              <w:spacing w:line="259" w:lineRule="auto"/>
            </w:pPr>
            <w:r>
              <w:t>%Solicitudes de patentes de invención presentadas por PCT = 100% - %Solicitudes de patentes de invención presentadas por vía nacional</w:t>
            </w:r>
          </w:p>
          <w:p w14:paraId="50B93023" w14:textId="77777777" w:rsidR="00F14235" w:rsidRDefault="00F14235">
            <w:pPr>
              <w:pBdr>
                <w:top w:val="nil"/>
                <w:left w:val="nil"/>
                <w:bottom w:val="nil"/>
                <w:right w:val="nil"/>
                <w:between w:val="nil"/>
              </w:pBdr>
              <w:spacing w:line="259" w:lineRule="auto"/>
              <w:rPr>
                <w:b/>
              </w:rPr>
            </w:pPr>
          </w:p>
          <w:p w14:paraId="6B788A6D" w14:textId="77777777" w:rsidR="00F14235" w:rsidRDefault="00F14235">
            <w:pPr>
              <w:pBdr>
                <w:top w:val="nil"/>
                <w:left w:val="nil"/>
                <w:bottom w:val="nil"/>
                <w:right w:val="nil"/>
                <w:between w:val="nil"/>
              </w:pBdr>
              <w:spacing w:line="259" w:lineRule="auto"/>
              <w:rPr>
                <w:b/>
              </w:rPr>
            </w:pPr>
          </w:p>
          <w:p w14:paraId="0A635E07" w14:textId="77777777" w:rsidR="00F14235" w:rsidRDefault="0063358E">
            <w:pPr>
              <w:numPr>
                <w:ilvl w:val="0"/>
                <w:numId w:val="1"/>
              </w:numPr>
              <w:pBdr>
                <w:top w:val="nil"/>
                <w:left w:val="nil"/>
                <w:bottom w:val="nil"/>
                <w:right w:val="nil"/>
                <w:between w:val="nil"/>
              </w:pBdr>
              <w:spacing w:line="259" w:lineRule="auto"/>
            </w:pPr>
            <w:r>
              <w:rPr>
                <w:b/>
              </w:rPr>
              <w:t>Solicitudes de (patentes de invención, patentes de modelo de utilidad y diseños industriales) de residentes por tipo de solicitante</w:t>
            </w:r>
          </w:p>
          <w:p w14:paraId="211AF1B6" w14:textId="77777777" w:rsidR="00F14235" w:rsidRDefault="00F14235">
            <w:pPr>
              <w:pBdr>
                <w:top w:val="nil"/>
                <w:left w:val="nil"/>
                <w:bottom w:val="nil"/>
                <w:right w:val="nil"/>
                <w:between w:val="nil"/>
              </w:pBdr>
              <w:spacing w:line="259" w:lineRule="auto"/>
              <w:ind w:left="720"/>
              <w:rPr>
                <w:b/>
              </w:rPr>
            </w:pPr>
          </w:p>
          <w:p w14:paraId="21B78B51" w14:textId="77777777" w:rsidR="00F14235" w:rsidRDefault="0063358E">
            <w:pPr>
              <w:spacing w:before="240" w:after="240" w:line="259" w:lineRule="auto"/>
            </w:pPr>
            <w:r>
              <w:t>Una solicitud de (patente de invención, patente de modelo de utilidad y diseños industriales) puede contener más de un tipo de solicitante, en cuyo caso se cuenta la patente para cada uno de los tipos de solicitantes. En consecuencia, para establecer el porcentaje de cada uno de los tipos de solicitante, se tendrá como denominador la sumatoria de solicitudes de todos los tipos de solicitante.</w:t>
            </w:r>
          </w:p>
          <w:p w14:paraId="19685EBF" w14:textId="77777777" w:rsidR="00F14235" w:rsidRDefault="0063358E">
            <w:pPr>
              <w:pBdr>
                <w:top w:val="nil"/>
                <w:left w:val="nil"/>
                <w:bottom w:val="nil"/>
                <w:right w:val="nil"/>
                <w:between w:val="nil"/>
              </w:pBdr>
              <w:spacing w:line="259" w:lineRule="auto"/>
            </w:pPr>
            <w:r>
              <w:t>Se clasifican los solicitantes en:</w:t>
            </w:r>
          </w:p>
          <w:p w14:paraId="54078154" w14:textId="77777777" w:rsidR="00F14235" w:rsidRDefault="0063358E">
            <w:pPr>
              <w:numPr>
                <w:ilvl w:val="0"/>
                <w:numId w:val="8"/>
              </w:numPr>
              <w:pBdr>
                <w:top w:val="nil"/>
                <w:left w:val="nil"/>
                <w:bottom w:val="nil"/>
                <w:right w:val="nil"/>
                <w:between w:val="nil"/>
              </w:pBdr>
              <w:spacing w:line="259" w:lineRule="auto"/>
            </w:pPr>
            <w:r>
              <w:t>Empresa</w:t>
            </w:r>
          </w:p>
          <w:p w14:paraId="3EF95958" w14:textId="77777777" w:rsidR="00F14235" w:rsidRDefault="0063358E">
            <w:pPr>
              <w:numPr>
                <w:ilvl w:val="0"/>
                <w:numId w:val="8"/>
              </w:numPr>
              <w:pBdr>
                <w:top w:val="nil"/>
                <w:left w:val="nil"/>
                <w:bottom w:val="nil"/>
                <w:right w:val="nil"/>
                <w:between w:val="nil"/>
              </w:pBdr>
              <w:spacing w:line="259" w:lineRule="auto"/>
            </w:pPr>
            <w:r>
              <w:t>Persona Natural</w:t>
            </w:r>
          </w:p>
          <w:p w14:paraId="7EE55909" w14:textId="77777777" w:rsidR="00F14235" w:rsidRDefault="0063358E">
            <w:pPr>
              <w:numPr>
                <w:ilvl w:val="0"/>
                <w:numId w:val="8"/>
              </w:numPr>
              <w:pBdr>
                <w:top w:val="nil"/>
                <w:left w:val="nil"/>
                <w:bottom w:val="nil"/>
                <w:right w:val="nil"/>
                <w:between w:val="nil"/>
              </w:pBdr>
              <w:spacing w:line="259" w:lineRule="auto"/>
            </w:pPr>
            <w:r>
              <w:t>Institución de Educación Superior</w:t>
            </w:r>
          </w:p>
          <w:p w14:paraId="3F95A6D4" w14:textId="77777777" w:rsidR="00F14235" w:rsidRDefault="0063358E">
            <w:pPr>
              <w:numPr>
                <w:ilvl w:val="0"/>
                <w:numId w:val="8"/>
              </w:numPr>
              <w:pBdr>
                <w:top w:val="nil"/>
                <w:left w:val="nil"/>
                <w:bottom w:val="nil"/>
                <w:right w:val="nil"/>
                <w:between w:val="nil"/>
              </w:pBdr>
              <w:spacing w:line="259" w:lineRule="auto"/>
            </w:pPr>
            <w:r>
              <w:t>Centro de Investigación</w:t>
            </w:r>
          </w:p>
          <w:p w14:paraId="6B2DF6E5" w14:textId="77777777" w:rsidR="00F14235" w:rsidRDefault="00F14235">
            <w:pPr>
              <w:pBdr>
                <w:top w:val="nil"/>
                <w:left w:val="nil"/>
                <w:bottom w:val="nil"/>
                <w:right w:val="nil"/>
                <w:between w:val="nil"/>
              </w:pBdr>
              <w:spacing w:line="259" w:lineRule="auto"/>
              <w:ind w:left="720"/>
            </w:pPr>
          </w:p>
          <w:p w14:paraId="5D658DE6" w14:textId="77777777" w:rsidR="00F14235" w:rsidRDefault="0063358E">
            <w:pPr>
              <w:pBdr>
                <w:top w:val="nil"/>
                <w:left w:val="nil"/>
                <w:bottom w:val="nil"/>
                <w:right w:val="nil"/>
                <w:between w:val="nil"/>
              </w:pBdr>
              <w:spacing w:line="259" w:lineRule="auto"/>
            </w:pPr>
            <w:r>
              <w:t>%Solicitudes de patentes de invención presentadas por tipo de solicitante = (Solicitudes de patentes de invención presentadas por tipo de solicitante / Sumatoria de solicitudes de todos los tipos de solicitante) * 100</w:t>
            </w:r>
          </w:p>
          <w:p w14:paraId="1C01A12D" w14:textId="77777777" w:rsidR="00F14235" w:rsidRDefault="00F14235">
            <w:pPr>
              <w:pBdr>
                <w:top w:val="nil"/>
                <w:left w:val="nil"/>
                <w:bottom w:val="nil"/>
                <w:right w:val="nil"/>
                <w:between w:val="nil"/>
              </w:pBdr>
              <w:spacing w:line="259" w:lineRule="auto"/>
            </w:pPr>
          </w:p>
          <w:p w14:paraId="0590EF0D" w14:textId="77777777" w:rsidR="00F14235" w:rsidRDefault="0063358E">
            <w:pPr>
              <w:numPr>
                <w:ilvl w:val="0"/>
                <w:numId w:val="1"/>
              </w:numPr>
              <w:spacing w:before="240" w:after="240" w:line="259" w:lineRule="auto"/>
            </w:pPr>
            <w:r>
              <w:rPr>
                <w:b/>
              </w:rPr>
              <w:lastRenderedPageBreak/>
              <w:t>Solicitudes de patentes (patentes de invención y patentes de modelo de utilidad) por sector tecnológico y por residente y no residente</w:t>
            </w:r>
          </w:p>
          <w:p w14:paraId="242F85F0" w14:textId="77777777" w:rsidR="00F14235" w:rsidRDefault="0063358E">
            <w:pPr>
              <w:spacing w:before="240" w:after="240" w:line="259" w:lineRule="auto"/>
            </w:pPr>
            <w:r>
              <w:t xml:space="preserve">Las solicitudes de patente abarcan una amplia gama de tecnologías. A cada solicitud de patente se le asigna uno o más símbolos de la Clasificación Internacional de Patentes (CIP), por lo tanto, al cruzar estos con la tabla de concordancia puede obtenerse como resultado que una patente se encuentre clasificada en más de un área tecnológica, e incluso en más de un sector tecnológico. Adicionalmente, la suma de solicitudes de patente presentadas por áreas y sectores de la tecnología es superior al número total de solicitudes de patente presentadas. La OMPI ha desarrollado una tabla de concordancias para relacionar estos símbolos con el sector o sectores de la tecnología. </w:t>
            </w:r>
          </w:p>
          <w:p w14:paraId="4E321537" w14:textId="77777777" w:rsidR="00F14235" w:rsidRDefault="0063358E">
            <w:r>
              <w:t>Actualmente se han definido 5 sectores, que son:</w:t>
            </w:r>
          </w:p>
          <w:p w14:paraId="7264AE54" w14:textId="77777777" w:rsidR="00F14235" w:rsidRDefault="0063358E">
            <w:pPr>
              <w:numPr>
                <w:ilvl w:val="0"/>
                <w:numId w:val="7"/>
              </w:numPr>
            </w:pPr>
            <w:r>
              <w:t>Electricidad - Electrónica</w:t>
            </w:r>
          </w:p>
          <w:p w14:paraId="1B80B412" w14:textId="77777777" w:rsidR="00F14235" w:rsidRDefault="0063358E">
            <w:pPr>
              <w:numPr>
                <w:ilvl w:val="0"/>
                <w:numId w:val="7"/>
              </w:numPr>
            </w:pPr>
            <w:r>
              <w:t>Instrumentos</w:t>
            </w:r>
          </w:p>
          <w:p w14:paraId="3388CB37" w14:textId="77777777" w:rsidR="00F14235" w:rsidRDefault="0063358E">
            <w:pPr>
              <w:numPr>
                <w:ilvl w:val="0"/>
                <w:numId w:val="7"/>
              </w:numPr>
            </w:pPr>
            <w:r>
              <w:t>Química</w:t>
            </w:r>
          </w:p>
          <w:p w14:paraId="21E8CB0F" w14:textId="77777777" w:rsidR="00F14235" w:rsidRDefault="0063358E">
            <w:pPr>
              <w:numPr>
                <w:ilvl w:val="0"/>
                <w:numId w:val="7"/>
              </w:numPr>
              <w:spacing w:line="259" w:lineRule="auto"/>
            </w:pPr>
            <w:r>
              <w:t>Ingeniería Mecánica</w:t>
            </w:r>
          </w:p>
          <w:p w14:paraId="7AC2BC43" w14:textId="77777777" w:rsidR="00F14235" w:rsidRDefault="0063358E">
            <w:pPr>
              <w:numPr>
                <w:ilvl w:val="0"/>
                <w:numId w:val="7"/>
              </w:numPr>
              <w:spacing w:after="240" w:line="259" w:lineRule="auto"/>
            </w:pPr>
            <w:r>
              <w:t>Otros</w:t>
            </w:r>
          </w:p>
          <w:p w14:paraId="1BBD50ED" w14:textId="77777777" w:rsidR="00F14235" w:rsidRDefault="0063358E">
            <w:pPr>
              <w:spacing w:before="240" w:after="240" w:line="259" w:lineRule="auto"/>
            </w:pPr>
            <w:r>
              <w:t>Por tanto el porcentaje se calcula como:</w:t>
            </w:r>
          </w:p>
          <w:p w14:paraId="48D64DDE" w14:textId="77777777" w:rsidR="00F14235" w:rsidRDefault="0063358E">
            <w:pPr>
              <w:spacing w:before="240" w:after="240" w:line="259" w:lineRule="auto"/>
            </w:pPr>
            <w:r>
              <w:t>%Solicitudes de patentes por sector tecnológico = (Solicitudes de patentes por sector tecnológico / Sumatoria de solicitudes de patentes de todos los sectores tecnológicos) * 100</w:t>
            </w:r>
          </w:p>
          <w:p w14:paraId="60761936" w14:textId="77777777" w:rsidR="00F14235" w:rsidRDefault="0063358E">
            <w:pPr>
              <w:spacing w:before="240" w:after="240" w:line="259" w:lineRule="auto"/>
            </w:pPr>
            <w:r>
              <w:t>%Solicitudes de patentes por áreas tecnológicas = (Solicitudes de patentes por áreas tecnológicas / Sumatoria de solicitudes de patentes de todas las áreas tecnológicas) * 100</w:t>
            </w:r>
          </w:p>
          <w:p w14:paraId="2DB2051C" w14:textId="77777777" w:rsidR="00F14235" w:rsidRDefault="0063358E">
            <w:pPr>
              <w:numPr>
                <w:ilvl w:val="0"/>
                <w:numId w:val="1"/>
              </w:numPr>
              <w:pBdr>
                <w:top w:val="nil"/>
                <w:left w:val="nil"/>
                <w:bottom w:val="nil"/>
                <w:right w:val="nil"/>
                <w:between w:val="nil"/>
              </w:pBdr>
              <w:spacing w:line="259" w:lineRule="auto"/>
            </w:pPr>
            <w:r>
              <w:rPr>
                <w:b/>
              </w:rPr>
              <w:t>Porcentaje de patentes de modelo de utilidad solicitadas por residentes</w:t>
            </w:r>
          </w:p>
          <w:p w14:paraId="217ACA81" w14:textId="77777777" w:rsidR="00F14235" w:rsidRDefault="00F14235">
            <w:pPr>
              <w:spacing w:line="259" w:lineRule="auto"/>
            </w:pPr>
          </w:p>
          <w:p w14:paraId="7EB78DB4" w14:textId="72835254" w:rsidR="00F14235" w:rsidRDefault="0063358E">
            <w:pPr>
              <w:spacing w:line="259" w:lineRule="auto"/>
            </w:pPr>
            <w:r>
              <w:lastRenderedPageBreak/>
              <w:t>%Solicitudes de patentes modelo de utilidad presentadas por residentes = (Solicitudes de patentes modelo de utilidad presentadas por solicitantes residentes en Colombia / Solicitudes de patentes modelo de utilidad presentadas) * 100</w:t>
            </w:r>
          </w:p>
          <w:p w14:paraId="62C4203C" w14:textId="77777777" w:rsidR="00F14235" w:rsidRDefault="00F14235">
            <w:pPr>
              <w:spacing w:line="259" w:lineRule="auto"/>
            </w:pPr>
          </w:p>
          <w:p w14:paraId="191582BA" w14:textId="4B267B8A" w:rsidR="00F14235" w:rsidRDefault="0063358E">
            <w:pPr>
              <w:spacing w:line="259" w:lineRule="auto"/>
            </w:pPr>
            <w:r>
              <w:t>%Solicitudes de patentes modelo de utilidad presentadas por no residentes = 100% - %Solicitudes de patentes modelo de utilidad presentadas por residentes</w:t>
            </w:r>
          </w:p>
          <w:p w14:paraId="6944E6BF" w14:textId="77777777" w:rsidR="00F14235" w:rsidRDefault="00F14235">
            <w:pPr>
              <w:spacing w:line="259" w:lineRule="auto"/>
            </w:pPr>
          </w:p>
          <w:p w14:paraId="13550AAD" w14:textId="77777777" w:rsidR="00F14235" w:rsidRDefault="00F14235">
            <w:pPr>
              <w:spacing w:line="259" w:lineRule="auto"/>
            </w:pPr>
          </w:p>
          <w:p w14:paraId="408747CB" w14:textId="77777777" w:rsidR="00F14235" w:rsidRDefault="0063358E">
            <w:pPr>
              <w:numPr>
                <w:ilvl w:val="0"/>
                <w:numId w:val="1"/>
              </w:numPr>
              <w:spacing w:line="259" w:lineRule="auto"/>
            </w:pPr>
            <w:r>
              <w:rPr>
                <w:b/>
              </w:rPr>
              <w:t>Totales de diseños industriales mensuales</w:t>
            </w:r>
          </w:p>
          <w:p w14:paraId="20DA1263" w14:textId="77777777" w:rsidR="00F14235" w:rsidRDefault="00F14235">
            <w:pPr>
              <w:spacing w:line="259" w:lineRule="auto"/>
            </w:pPr>
          </w:p>
          <w:p w14:paraId="6900190F" w14:textId="77777777" w:rsidR="00F14235" w:rsidRDefault="0063358E">
            <w:pPr>
              <w:spacing w:line="259" w:lineRule="auto"/>
            </w:pPr>
            <w:r>
              <w:t>Corresponde a la sumatoria de:</w:t>
            </w:r>
          </w:p>
          <w:p w14:paraId="43CE3E06" w14:textId="77777777" w:rsidR="00F14235" w:rsidRDefault="0063358E">
            <w:pPr>
              <w:numPr>
                <w:ilvl w:val="0"/>
                <w:numId w:val="4"/>
              </w:numPr>
              <w:spacing w:line="259" w:lineRule="auto"/>
            </w:pPr>
            <w:r>
              <w:t>Solicitudes de diseños industriales presentadas mensualmente.</w:t>
            </w:r>
          </w:p>
          <w:p w14:paraId="5A2E4365" w14:textId="77777777" w:rsidR="00F14235" w:rsidRDefault="00F14235">
            <w:pPr>
              <w:spacing w:line="259" w:lineRule="auto"/>
            </w:pPr>
          </w:p>
          <w:p w14:paraId="3BDC6404" w14:textId="77777777" w:rsidR="00F14235" w:rsidRDefault="0063358E">
            <w:pPr>
              <w:spacing w:line="259" w:lineRule="auto"/>
            </w:pPr>
            <w:r>
              <w:t>Al mismo tiempo se puede ver el total de las solicitudes de diseños industriales, clasificadas por:</w:t>
            </w:r>
          </w:p>
          <w:p w14:paraId="10F5BDA1" w14:textId="77777777" w:rsidR="00F14235" w:rsidRDefault="0063358E">
            <w:pPr>
              <w:numPr>
                <w:ilvl w:val="0"/>
                <w:numId w:val="4"/>
              </w:numPr>
              <w:spacing w:line="259" w:lineRule="auto"/>
              <w:rPr>
                <w:rFonts w:ascii="Noto Sans Symbols" w:eastAsia="Noto Sans Symbols" w:hAnsi="Noto Sans Symbols" w:cs="Noto Sans Symbols"/>
              </w:rPr>
            </w:pPr>
            <w:r>
              <w:t xml:space="preserve">Por residentes / no residentes </w:t>
            </w:r>
          </w:p>
          <w:p w14:paraId="3E788A9A" w14:textId="77777777" w:rsidR="00F14235" w:rsidRDefault="0063358E">
            <w:pPr>
              <w:numPr>
                <w:ilvl w:val="0"/>
                <w:numId w:val="4"/>
              </w:numPr>
              <w:spacing w:line="259" w:lineRule="auto"/>
              <w:rPr>
                <w:rFonts w:ascii="Noto Sans Symbols" w:eastAsia="Noto Sans Symbols" w:hAnsi="Noto Sans Symbols" w:cs="Noto Sans Symbols"/>
              </w:rPr>
            </w:pPr>
            <w:r>
              <w:t>Por departamento de origen</w:t>
            </w:r>
          </w:p>
          <w:p w14:paraId="316A09DE" w14:textId="77777777" w:rsidR="00F14235" w:rsidRDefault="0063358E">
            <w:pPr>
              <w:numPr>
                <w:ilvl w:val="0"/>
                <w:numId w:val="4"/>
              </w:numPr>
              <w:spacing w:line="259" w:lineRule="auto"/>
              <w:rPr>
                <w:rFonts w:ascii="Noto Sans Symbols" w:eastAsia="Noto Sans Symbols" w:hAnsi="Noto Sans Symbols" w:cs="Noto Sans Symbols"/>
              </w:rPr>
            </w:pPr>
            <w:r>
              <w:t>Por municipio de origen</w:t>
            </w:r>
          </w:p>
          <w:p w14:paraId="4C094DE8" w14:textId="77777777" w:rsidR="00F14235" w:rsidRDefault="0063358E">
            <w:pPr>
              <w:numPr>
                <w:ilvl w:val="0"/>
                <w:numId w:val="4"/>
              </w:numPr>
              <w:spacing w:line="259" w:lineRule="auto"/>
              <w:rPr>
                <w:rFonts w:ascii="Noto Sans Symbols" w:eastAsia="Noto Sans Symbols" w:hAnsi="Noto Sans Symbols" w:cs="Noto Sans Symbols"/>
              </w:rPr>
            </w:pPr>
            <w:r>
              <w:t>Por país de origen</w:t>
            </w:r>
          </w:p>
          <w:p w14:paraId="1BFEA955" w14:textId="77777777" w:rsidR="00F14235" w:rsidRDefault="00F14235">
            <w:pPr>
              <w:spacing w:line="259" w:lineRule="auto"/>
              <w:rPr>
                <w:b/>
              </w:rPr>
            </w:pPr>
          </w:p>
          <w:p w14:paraId="13B2D283" w14:textId="77777777" w:rsidR="00F14235" w:rsidRDefault="0063358E">
            <w:pPr>
              <w:numPr>
                <w:ilvl w:val="0"/>
                <w:numId w:val="1"/>
              </w:numPr>
              <w:spacing w:line="259" w:lineRule="auto"/>
              <w:rPr>
                <w:b/>
              </w:rPr>
            </w:pPr>
            <w:r>
              <w:rPr>
                <w:b/>
              </w:rPr>
              <w:t xml:space="preserve"> Ranking de solicitantes mensuales</w:t>
            </w:r>
          </w:p>
          <w:p w14:paraId="4E429AA5" w14:textId="77777777" w:rsidR="00F14235" w:rsidRDefault="00F14235">
            <w:pPr>
              <w:spacing w:line="259" w:lineRule="auto"/>
            </w:pPr>
          </w:p>
          <w:p w14:paraId="6C33887A" w14:textId="77777777" w:rsidR="00F14235" w:rsidRDefault="0063358E">
            <w:pPr>
              <w:spacing w:line="259" w:lineRule="auto"/>
            </w:pPr>
            <w:r>
              <w:t>Se presenta el ranking de solicitantes por:</w:t>
            </w:r>
          </w:p>
          <w:p w14:paraId="100796AD" w14:textId="77777777" w:rsidR="00F14235" w:rsidRDefault="0063358E">
            <w:pPr>
              <w:numPr>
                <w:ilvl w:val="0"/>
                <w:numId w:val="4"/>
              </w:numPr>
              <w:spacing w:line="259" w:lineRule="auto"/>
              <w:rPr>
                <w:rFonts w:ascii="Noto Sans Symbols" w:eastAsia="Noto Sans Symbols" w:hAnsi="Noto Sans Symbols" w:cs="Noto Sans Symbols"/>
              </w:rPr>
            </w:pPr>
            <w:r>
              <w:t>Patentes de invención.</w:t>
            </w:r>
          </w:p>
          <w:p w14:paraId="0E2C231F" w14:textId="77777777" w:rsidR="00F14235" w:rsidRDefault="0063358E">
            <w:pPr>
              <w:numPr>
                <w:ilvl w:val="0"/>
                <w:numId w:val="4"/>
              </w:numPr>
              <w:spacing w:line="259" w:lineRule="auto"/>
            </w:pPr>
            <w:r>
              <w:t>Modelo de utilidad</w:t>
            </w:r>
          </w:p>
          <w:p w14:paraId="4E4C1F8C" w14:textId="77777777" w:rsidR="00F14235" w:rsidRDefault="0063358E">
            <w:pPr>
              <w:numPr>
                <w:ilvl w:val="0"/>
                <w:numId w:val="4"/>
              </w:numPr>
              <w:spacing w:line="259" w:lineRule="auto"/>
            </w:pPr>
            <w:r>
              <w:t>Diseños Industriales</w:t>
            </w:r>
          </w:p>
        </w:tc>
      </w:tr>
      <w:tr w:rsidR="00F14235" w14:paraId="6334140B" w14:textId="77777777" w:rsidTr="009B3579">
        <w:tc>
          <w:tcPr>
            <w:tcW w:w="2565" w:type="dxa"/>
            <w:vAlign w:val="center"/>
          </w:tcPr>
          <w:p w14:paraId="4A37B833" w14:textId="77777777" w:rsidR="00F14235" w:rsidRDefault="0063358E">
            <w:pPr>
              <w:rPr>
                <w:b/>
              </w:rPr>
            </w:pPr>
            <w:r w:rsidRPr="003140D0">
              <w:rPr>
                <w:b/>
              </w:rPr>
              <w:lastRenderedPageBreak/>
              <w:t>Nomenclaturas y clasificaciones</w:t>
            </w:r>
          </w:p>
        </w:tc>
        <w:tc>
          <w:tcPr>
            <w:tcW w:w="6933" w:type="dxa"/>
            <w:vAlign w:val="center"/>
          </w:tcPr>
          <w:p w14:paraId="56A24D13" w14:textId="77777777" w:rsidR="00AA2C24" w:rsidRDefault="00AA2C24" w:rsidP="00AA2C24"/>
          <w:p w14:paraId="3F5A65CE" w14:textId="1E94EF69" w:rsidR="00CE3C3A" w:rsidRPr="00E23AA5" w:rsidRDefault="00945731" w:rsidP="00CE3C3A">
            <w:pPr>
              <w:rPr>
                <w:color w:val="FF0000"/>
              </w:rPr>
            </w:pPr>
            <w:r>
              <w:rPr>
                <w:b/>
              </w:rPr>
              <w:t>Clasificación d</w:t>
            </w:r>
            <w:r w:rsidRPr="006746A6">
              <w:rPr>
                <w:b/>
              </w:rPr>
              <w:t>e Locarno</w:t>
            </w:r>
            <w:r>
              <w:t>. Clasificación Internacional para los Dibujos y Modelos Industriales establecida por el Arreglo de Locarno de 8 de octubre de 1968.</w:t>
            </w:r>
            <w:r w:rsidR="00CE3C3A" w:rsidRPr="007B457E">
              <w:t xml:space="preserve"> Actualmente se está utilizando la 13ª edición de la Clasificación de Locarno, la cual entró en vigor el 1 de enero de 2021 (Fuente OMPI </w:t>
            </w:r>
            <w:hyperlink r:id="rId10" w:history="1">
              <w:r w:rsidR="00CE3C3A" w:rsidRPr="004E791E">
                <w:rPr>
                  <w:rStyle w:val="Hipervnculo"/>
                </w:rPr>
                <w:t>https://www.wipo.int/classifications/locarno/es/</w:t>
              </w:r>
            </w:hyperlink>
            <w:r w:rsidR="007B457E">
              <w:t>)</w:t>
            </w:r>
            <w:r w:rsidR="00CE3C3A">
              <w:rPr>
                <w:color w:val="FF0000"/>
              </w:rPr>
              <w:t xml:space="preserve"> </w:t>
            </w:r>
          </w:p>
          <w:p w14:paraId="5955824B" w14:textId="5FBBB6A3" w:rsidR="00945731" w:rsidRDefault="00536A1A" w:rsidP="00945731">
            <w:r>
              <w:t xml:space="preserve"> </w:t>
            </w:r>
          </w:p>
          <w:p w14:paraId="407451AF" w14:textId="77777777" w:rsidR="00945731" w:rsidRDefault="00945731" w:rsidP="00945731"/>
          <w:p w14:paraId="496E89A1" w14:textId="2F81755D" w:rsidR="00945731" w:rsidRPr="007B457E" w:rsidRDefault="00945731" w:rsidP="00945731">
            <w:r w:rsidRPr="006746A6">
              <w:rPr>
                <w:b/>
              </w:rPr>
              <w:lastRenderedPageBreak/>
              <w:t>Clasificac</w:t>
            </w:r>
            <w:r>
              <w:rPr>
                <w:b/>
              </w:rPr>
              <w:t>ión Internacional d</w:t>
            </w:r>
            <w:r w:rsidRPr="006746A6">
              <w:rPr>
                <w:b/>
              </w:rPr>
              <w:t>e Patentes</w:t>
            </w:r>
            <w:r>
              <w:t xml:space="preserve"> (IPC): Sistema alfanumérico o numérico que permite identificar las invenciones (productos o procesos) en un campo tecnológico específico. Estos sistemas de clasificación son las principales herramientas para la recuperación de los documentos de patentes relacionados con cualquier sector particular de la tecnología.</w:t>
            </w:r>
            <w:r w:rsidR="00CE3C3A">
              <w:t xml:space="preserve"> </w:t>
            </w:r>
            <w:r w:rsidR="00CE3C3A" w:rsidRPr="007B457E">
              <w:t xml:space="preserve">Debido a que cada año entra en vigencia una nueva versión de esta clasificación, actualmente se está utilizando la versión publicada el 01 de enero de 2021 (Fuente OMPI </w:t>
            </w:r>
            <w:hyperlink r:id="rId11" w:history="1">
              <w:r w:rsidR="00CE3C3A" w:rsidRPr="004E791E">
                <w:rPr>
                  <w:rStyle w:val="Hipervnculo"/>
                </w:rPr>
                <w:t>https://www.wipo.int/classifications/ipc/es/</w:t>
              </w:r>
            </w:hyperlink>
            <w:r w:rsidR="007B457E">
              <w:t>)</w:t>
            </w:r>
          </w:p>
          <w:p w14:paraId="30A2C446" w14:textId="77777777" w:rsidR="00945731" w:rsidRDefault="00945731" w:rsidP="00945731"/>
          <w:p w14:paraId="19F04F66" w14:textId="3322AC89" w:rsidR="00CE3C3A" w:rsidRPr="007B457E" w:rsidRDefault="003140D0" w:rsidP="00CE3C3A">
            <w:pPr>
              <w:rPr>
                <w:i/>
              </w:rPr>
            </w:pPr>
            <w:r w:rsidRPr="003140D0">
              <w:rPr>
                <w:b/>
              </w:rPr>
              <w:t>Divipola</w:t>
            </w:r>
            <w:r w:rsidRPr="003140D0">
              <w:t>: Es una nomenclatura estandarizada, diseñada por el DANE para la identificación de Entidades Territoriales (departamentos, distritos y municipios), Áreas No Municipalizadas y Centros Poblados, mediante la asignación de un código numérico único a cada una de estas unidades territoriales</w:t>
            </w:r>
            <w:r w:rsidRPr="007B457E">
              <w:t>.</w:t>
            </w:r>
            <w:r w:rsidR="00CE3C3A" w:rsidRPr="007B457E">
              <w:rPr>
                <w:i/>
              </w:rPr>
              <w:t xml:space="preserve"> </w:t>
            </w:r>
            <w:r w:rsidR="00CE3C3A" w:rsidRPr="007B457E">
              <w:t>A la fecha de ese documento se está utilizando la versión publicada en marzo de 2021</w:t>
            </w:r>
            <w:r w:rsidR="00CE3C3A" w:rsidRPr="007B457E">
              <w:rPr>
                <w:i/>
              </w:rPr>
              <w:t>.</w:t>
            </w:r>
          </w:p>
          <w:p w14:paraId="6F5082A6" w14:textId="77777777" w:rsidR="00F14235" w:rsidRPr="007B457E" w:rsidRDefault="00F14235"/>
          <w:p w14:paraId="7EB1169B" w14:textId="77777777" w:rsidR="00AA2C24" w:rsidRDefault="00AA2C24"/>
          <w:p w14:paraId="5B96F741" w14:textId="4AAE4A01" w:rsidR="00536A1A" w:rsidRDefault="003140D0">
            <w:r w:rsidRPr="003140D0">
              <w:rPr>
                <w:b/>
              </w:rPr>
              <w:t>ISO 3166-2</w:t>
            </w:r>
            <w:r w:rsidRPr="003140D0">
              <w:t>: El nombre oficial de la norma es Códigos para la representación de nombres de países y sus subdivisiones - Parte 2: Código de subdivisión País, y define los códigos de identificación de las principales subdivisiones (por ejemplo, provincias o estados) de todos los países codificados en ISO 3166-1.</w:t>
            </w:r>
            <w:r w:rsidR="00CE3C3A" w:rsidRPr="007B457E">
              <w:t xml:space="preserve"> A la fecha del presente documento se está utilizando la traducción simple de la Edición 4 de la ISO3166-2, publicada en agosto de 2020 </w:t>
            </w:r>
            <w:r w:rsidR="00CE3C3A" w:rsidRPr="00CE3C3A">
              <w:t>(</w:t>
            </w:r>
            <w:hyperlink r:id="rId12" w:history="1">
              <w:r w:rsidR="00CE3C3A" w:rsidRPr="00CE3C3A">
                <w:rPr>
                  <w:rStyle w:val="Hipervnculo"/>
                </w:rPr>
                <w:t>https://www.iso.org/standard/72483.html</w:t>
              </w:r>
            </w:hyperlink>
            <w:r w:rsidR="00CE3C3A" w:rsidRPr="00CE3C3A">
              <w:t>)</w:t>
            </w:r>
          </w:p>
          <w:p w14:paraId="51D493B9" w14:textId="77777777" w:rsidR="00AA2C24" w:rsidRDefault="00AA2C24" w:rsidP="00364DB8"/>
        </w:tc>
      </w:tr>
      <w:tr w:rsidR="00F14235" w14:paraId="02DFF2A8" w14:textId="77777777" w:rsidTr="009B3579">
        <w:tc>
          <w:tcPr>
            <w:tcW w:w="2565" w:type="dxa"/>
            <w:vAlign w:val="center"/>
          </w:tcPr>
          <w:p w14:paraId="5FF1E327" w14:textId="77777777" w:rsidR="00F14235" w:rsidRDefault="0063358E">
            <w:pPr>
              <w:rPr>
                <w:b/>
              </w:rPr>
            </w:pPr>
            <w:r>
              <w:rPr>
                <w:b/>
              </w:rPr>
              <w:lastRenderedPageBreak/>
              <w:t>Universo de Estudio</w:t>
            </w:r>
          </w:p>
        </w:tc>
        <w:tc>
          <w:tcPr>
            <w:tcW w:w="6933" w:type="dxa"/>
            <w:vAlign w:val="center"/>
          </w:tcPr>
          <w:p w14:paraId="5DA4445B" w14:textId="77777777" w:rsidR="00F14235" w:rsidRDefault="0063358E">
            <w:r>
              <w:t xml:space="preserve">Corresponde a los solicitantes (personas naturales o jurídicas) de patentes y diseños industriales radicados ante la SIC. </w:t>
            </w:r>
          </w:p>
          <w:p w14:paraId="01DF3433" w14:textId="77777777" w:rsidR="00F14235" w:rsidRDefault="00F14235"/>
          <w:p w14:paraId="6AE23389" w14:textId="77777777" w:rsidR="00F14235" w:rsidRDefault="0063358E">
            <w:r>
              <w:rPr>
                <w:b/>
              </w:rPr>
              <w:t>Nota:</w:t>
            </w:r>
            <w:r>
              <w:t xml:space="preserve"> Al hacer referencia a patentes, se está teniendo en cuenta tanto las de invención, como los modelos de utilidad.</w:t>
            </w:r>
          </w:p>
        </w:tc>
      </w:tr>
      <w:tr w:rsidR="00F14235" w14:paraId="500FAB10" w14:textId="77777777" w:rsidTr="009B3579">
        <w:tc>
          <w:tcPr>
            <w:tcW w:w="2565" w:type="dxa"/>
            <w:vAlign w:val="center"/>
          </w:tcPr>
          <w:p w14:paraId="646CC004" w14:textId="77777777" w:rsidR="00F14235" w:rsidRDefault="0063358E">
            <w:pPr>
              <w:rPr>
                <w:b/>
              </w:rPr>
            </w:pPr>
            <w:r>
              <w:rPr>
                <w:b/>
              </w:rPr>
              <w:t>Población Objetivo</w:t>
            </w:r>
          </w:p>
        </w:tc>
        <w:tc>
          <w:tcPr>
            <w:tcW w:w="6933" w:type="dxa"/>
            <w:vAlign w:val="center"/>
          </w:tcPr>
          <w:p w14:paraId="3B0F4102" w14:textId="77777777" w:rsidR="00F14235" w:rsidRDefault="0063358E">
            <w:r>
              <w:t>Con base en el universo de estudio definido anteriormente se establecen las siguientes poblaciones objetivo:</w:t>
            </w:r>
          </w:p>
          <w:p w14:paraId="533DB541" w14:textId="77777777" w:rsidR="00F14235" w:rsidRDefault="0063358E">
            <w:pPr>
              <w:numPr>
                <w:ilvl w:val="0"/>
                <w:numId w:val="5"/>
              </w:numPr>
            </w:pPr>
            <w:r>
              <w:t xml:space="preserve">Solicitantes (personas naturales o jurídicas) de patentes </w:t>
            </w:r>
          </w:p>
          <w:p w14:paraId="015F5C0E" w14:textId="77777777" w:rsidR="00F14235" w:rsidRDefault="0063358E">
            <w:pPr>
              <w:numPr>
                <w:ilvl w:val="0"/>
                <w:numId w:val="5"/>
              </w:numPr>
            </w:pPr>
            <w:r>
              <w:t xml:space="preserve">Solicitantes (personas naturales o jurídicas) de diseños industriales </w:t>
            </w:r>
          </w:p>
          <w:p w14:paraId="425B259B" w14:textId="77777777" w:rsidR="00F14235" w:rsidRDefault="0063358E">
            <w:pPr>
              <w:numPr>
                <w:ilvl w:val="0"/>
                <w:numId w:val="5"/>
              </w:numPr>
            </w:pPr>
            <w:r>
              <w:t xml:space="preserve">Solicitudes (personas naturales o jurídicas) de patentes </w:t>
            </w:r>
          </w:p>
          <w:p w14:paraId="3DBE7EB5" w14:textId="77777777" w:rsidR="00F14235" w:rsidRDefault="0063358E">
            <w:pPr>
              <w:numPr>
                <w:ilvl w:val="0"/>
                <w:numId w:val="5"/>
              </w:numPr>
              <w:pBdr>
                <w:top w:val="nil"/>
                <w:left w:val="nil"/>
                <w:bottom w:val="nil"/>
                <w:right w:val="nil"/>
                <w:between w:val="nil"/>
              </w:pBdr>
            </w:pPr>
            <w:r>
              <w:rPr>
                <w:color w:val="000000"/>
              </w:rPr>
              <w:lastRenderedPageBreak/>
              <w:t>Solicitudes (personas naturales o jurídicas) de diseños industriales</w:t>
            </w:r>
          </w:p>
        </w:tc>
      </w:tr>
      <w:tr w:rsidR="00F14235" w14:paraId="1493B7F2" w14:textId="77777777" w:rsidTr="009B3579">
        <w:trPr>
          <w:trHeight w:val="2191"/>
        </w:trPr>
        <w:tc>
          <w:tcPr>
            <w:tcW w:w="2565" w:type="dxa"/>
            <w:vAlign w:val="center"/>
          </w:tcPr>
          <w:p w14:paraId="04225F54" w14:textId="77777777" w:rsidR="00F14235" w:rsidRDefault="0063358E">
            <w:pPr>
              <w:rPr>
                <w:b/>
              </w:rPr>
            </w:pPr>
            <w:r>
              <w:rPr>
                <w:b/>
              </w:rPr>
              <w:lastRenderedPageBreak/>
              <w:t>Unidades estadísticas</w:t>
            </w:r>
          </w:p>
        </w:tc>
        <w:tc>
          <w:tcPr>
            <w:tcW w:w="6933" w:type="dxa"/>
            <w:vAlign w:val="center"/>
          </w:tcPr>
          <w:p w14:paraId="35AFDD2D" w14:textId="77777777" w:rsidR="00F14235" w:rsidRDefault="0063358E">
            <w:r>
              <w:t>Dentro del proceso estadístico, se cuenta con unidades de observación y unidades de análisis, las cuales coinciden y corresponden a:</w:t>
            </w:r>
          </w:p>
          <w:p w14:paraId="36C4E203" w14:textId="77777777" w:rsidR="00F14235" w:rsidRDefault="0063358E">
            <w:pPr>
              <w:numPr>
                <w:ilvl w:val="0"/>
                <w:numId w:val="5"/>
              </w:numPr>
            </w:pPr>
            <w:r>
              <w:t>Solicitantes de patentes</w:t>
            </w:r>
          </w:p>
          <w:p w14:paraId="3A1F5EB0" w14:textId="77777777" w:rsidR="00F14235" w:rsidRDefault="0063358E">
            <w:pPr>
              <w:numPr>
                <w:ilvl w:val="0"/>
                <w:numId w:val="5"/>
              </w:numPr>
            </w:pPr>
            <w:r>
              <w:t>Solicitantes de diseños industriales</w:t>
            </w:r>
          </w:p>
          <w:p w14:paraId="6080585B" w14:textId="77777777" w:rsidR="00F14235" w:rsidRDefault="0063358E">
            <w:pPr>
              <w:numPr>
                <w:ilvl w:val="0"/>
                <w:numId w:val="5"/>
              </w:numPr>
            </w:pPr>
            <w:r>
              <w:t>Solicitudes de patentes</w:t>
            </w:r>
          </w:p>
          <w:p w14:paraId="36CA93C5" w14:textId="77777777" w:rsidR="00F14235" w:rsidRDefault="0063358E">
            <w:pPr>
              <w:numPr>
                <w:ilvl w:val="0"/>
                <w:numId w:val="5"/>
              </w:numPr>
              <w:rPr>
                <w:color w:val="000000"/>
              </w:rPr>
            </w:pPr>
            <w:r>
              <w:t>Solicitudes de diseños industriales</w:t>
            </w:r>
          </w:p>
        </w:tc>
      </w:tr>
      <w:tr w:rsidR="00F14235" w14:paraId="1B40E481" w14:textId="77777777" w:rsidTr="009B3579">
        <w:trPr>
          <w:trHeight w:val="518"/>
        </w:trPr>
        <w:tc>
          <w:tcPr>
            <w:tcW w:w="2565" w:type="dxa"/>
            <w:vAlign w:val="center"/>
          </w:tcPr>
          <w:p w14:paraId="02048E6B" w14:textId="77777777" w:rsidR="00F14235" w:rsidRDefault="0063358E">
            <w:pPr>
              <w:rPr>
                <w:b/>
              </w:rPr>
            </w:pPr>
            <w:r>
              <w:rPr>
                <w:b/>
              </w:rPr>
              <w:t>Fuentes</w:t>
            </w:r>
          </w:p>
        </w:tc>
        <w:tc>
          <w:tcPr>
            <w:tcW w:w="6933" w:type="dxa"/>
            <w:vAlign w:val="center"/>
          </w:tcPr>
          <w:p w14:paraId="03D847A3" w14:textId="77777777" w:rsidR="00F14235" w:rsidRDefault="0063358E">
            <w:r>
              <w:t>Oficina Virtual de Propiedad Industrial - SIPI</w:t>
            </w:r>
          </w:p>
        </w:tc>
      </w:tr>
      <w:tr w:rsidR="00F14235" w14:paraId="198195C6" w14:textId="77777777" w:rsidTr="009B3579">
        <w:tc>
          <w:tcPr>
            <w:tcW w:w="2565" w:type="dxa"/>
            <w:vAlign w:val="center"/>
          </w:tcPr>
          <w:p w14:paraId="238ADA62" w14:textId="77777777" w:rsidR="00F14235" w:rsidRDefault="0063358E">
            <w:pPr>
              <w:rPr>
                <w:b/>
              </w:rPr>
            </w:pPr>
            <w:r>
              <w:rPr>
                <w:b/>
              </w:rPr>
              <w:t>Cobertura geográfica</w:t>
            </w:r>
          </w:p>
        </w:tc>
        <w:tc>
          <w:tcPr>
            <w:tcW w:w="6933" w:type="dxa"/>
            <w:vAlign w:val="center"/>
          </w:tcPr>
          <w:p w14:paraId="20E8AEAB" w14:textId="77777777" w:rsidR="00F14235" w:rsidRDefault="0063358E">
            <w:r>
              <w:t>Debido a que la SIC es la oficina nacional de Propiedad Industrial del país, la cobertura de esta operación estadística es nacional.</w:t>
            </w:r>
          </w:p>
        </w:tc>
      </w:tr>
      <w:tr w:rsidR="00F14235" w14:paraId="76405C89" w14:textId="77777777" w:rsidTr="009B3579">
        <w:tc>
          <w:tcPr>
            <w:tcW w:w="2565" w:type="dxa"/>
            <w:vAlign w:val="center"/>
          </w:tcPr>
          <w:p w14:paraId="1B5B9F3E" w14:textId="77777777" w:rsidR="00F14235" w:rsidRDefault="0063358E">
            <w:pPr>
              <w:rPr>
                <w:b/>
              </w:rPr>
            </w:pPr>
            <w:r>
              <w:rPr>
                <w:b/>
              </w:rPr>
              <w:t>Periodo de referencia</w:t>
            </w:r>
          </w:p>
        </w:tc>
        <w:tc>
          <w:tcPr>
            <w:tcW w:w="6933" w:type="dxa"/>
            <w:vAlign w:val="center"/>
          </w:tcPr>
          <w:p w14:paraId="24F8C23D" w14:textId="77777777" w:rsidR="00F14235" w:rsidRDefault="0063358E">
            <w:r>
              <w:t>Las estadísticas se realizan con una periodicidad mensual, cuya información se acumula para la elaboración de los reportes estadísticos anuales.</w:t>
            </w:r>
          </w:p>
        </w:tc>
      </w:tr>
      <w:tr w:rsidR="00F14235" w14:paraId="56EF9E89" w14:textId="77777777" w:rsidTr="009B3579">
        <w:tc>
          <w:tcPr>
            <w:tcW w:w="2565" w:type="dxa"/>
            <w:vAlign w:val="center"/>
          </w:tcPr>
          <w:p w14:paraId="1E2AE912" w14:textId="77777777" w:rsidR="00F14235" w:rsidRDefault="0063358E">
            <w:pPr>
              <w:rPr>
                <w:b/>
                <w:color w:val="FF0000"/>
              </w:rPr>
            </w:pPr>
            <w:r w:rsidRPr="00C25E82">
              <w:rPr>
                <w:b/>
              </w:rPr>
              <w:t>Periodo y periodicidad de recolección</w:t>
            </w:r>
          </w:p>
        </w:tc>
        <w:tc>
          <w:tcPr>
            <w:tcW w:w="6933" w:type="dxa"/>
            <w:vAlign w:val="center"/>
          </w:tcPr>
          <w:p w14:paraId="6F3C2BFB" w14:textId="77777777" w:rsidR="00C25E82" w:rsidRDefault="00C25E82" w:rsidP="00C25E82">
            <w:pPr>
              <w:pBdr>
                <w:top w:val="nil"/>
                <w:left w:val="nil"/>
                <w:bottom w:val="nil"/>
                <w:right w:val="nil"/>
                <w:between w:val="nil"/>
              </w:pBdr>
            </w:pPr>
            <w:r w:rsidRPr="00C25E82">
              <w:t>Las estadísticas se realizan con una periodicidad mensual, cuya información se acumula para la elaboración de los reportes estadísticos anuales.</w:t>
            </w:r>
          </w:p>
          <w:p w14:paraId="72703138" w14:textId="77777777" w:rsidR="00C25E82" w:rsidRDefault="00C25E82" w:rsidP="00C25E82"/>
          <w:p w14:paraId="551D270E" w14:textId="77777777" w:rsidR="00C25E82" w:rsidRDefault="00C25E82" w:rsidP="00C25E82">
            <w:r>
              <w:t>Los reportes estadísticos mensuales se presentan en formato PDF y relacionan información de solicitudes presentadas de patentes y diseños industriales a partir del año 2014.</w:t>
            </w:r>
          </w:p>
          <w:p w14:paraId="5A702BB6" w14:textId="77777777" w:rsidR="00C25E82" w:rsidRDefault="00C25E82" w:rsidP="00C25E82"/>
          <w:p w14:paraId="1C49C6FA" w14:textId="77777777" w:rsidR="00C25E82" w:rsidRDefault="00C25E82" w:rsidP="00C25E82">
            <w:r>
              <w:t>Los reportes estadísticos anuales se presentan en la plataforma Tableau Public y relaciona información a partir del año 2000.</w:t>
            </w:r>
          </w:p>
          <w:p w14:paraId="556320D6" w14:textId="77777777" w:rsidR="00F14235" w:rsidRPr="00C25E82" w:rsidRDefault="00F14235" w:rsidP="00C25E82"/>
        </w:tc>
      </w:tr>
      <w:tr w:rsidR="00F14235" w14:paraId="7821A0CF" w14:textId="77777777" w:rsidTr="009B3579">
        <w:tc>
          <w:tcPr>
            <w:tcW w:w="2565" w:type="dxa"/>
            <w:vAlign w:val="center"/>
          </w:tcPr>
          <w:p w14:paraId="41A1E415" w14:textId="77777777" w:rsidR="00F14235" w:rsidRDefault="0063358E">
            <w:pPr>
              <w:rPr>
                <w:b/>
              </w:rPr>
            </w:pPr>
            <w:r>
              <w:rPr>
                <w:b/>
              </w:rPr>
              <w:t>Método de recolección</w:t>
            </w:r>
          </w:p>
        </w:tc>
        <w:tc>
          <w:tcPr>
            <w:tcW w:w="6933" w:type="dxa"/>
            <w:vAlign w:val="center"/>
          </w:tcPr>
          <w:p w14:paraId="7AB7CC32" w14:textId="77777777" w:rsidR="00F14235" w:rsidRDefault="0063358E">
            <w:r>
              <w:t>La entidad cuenta con el aplicativo SIC-SIPI, el cual permite consultar y descargar información del Sistema de Propiedad Industrial del país. Dicho aplicativo fue desarrollado, mantenido y administrado por la SIC. El servidor público del CIGEPI asignado para la elaboración de los reportes estadísticos, descarga mensualmente la información y la procesa.</w:t>
            </w:r>
          </w:p>
        </w:tc>
      </w:tr>
      <w:tr w:rsidR="00F14235" w14:paraId="1CD4EAA3" w14:textId="77777777" w:rsidTr="009B3579">
        <w:tc>
          <w:tcPr>
            <w:tcW w:w="2565" w:type="dxa"/>
            <w:vMerge w:val="restart"/>
            <w:vAlign w:val="center"/>
          </w:tcPr>
          <w:p w14:paraId="3D230EC6" w14:textId="77777777" w:rsidR="00F14235" w:rsidRDefault="0063358E">
            <w:pPr>
              <w:rPr>
                <w:b/>
              </w:rPr>
            </w:pPr>
            <w:r>
              <w:rPr>
                <w:b/>
              </w:rPr>
              <w:t>Desagregación de resultados</w:t>
            </w:r>
          </w:p>
        </w:tc>
        <w:tc>
          <w:tcPr>
            <w:tcW w:w="6933" w:type="dxa"/>
            <w:vAlign w:val="center"/>
          </w:tcPr>
          <w:p w14:paraId="04FA993A" w14:textId="77777777" w:rsidR="00F14235" w:rsidRDefault="0063358E">
            <w:pPr>
              <w:rPr>
                <w:highlight w:val="yellow"/>
              </w:rPr>
            </w:pPr>
            <w:r>
              <w:rPr>
                <w:b/>
              </w:rPr>
              <w:t>Desagregación geográfica:</w:t>
            </w:r>
            <w:r>
              <w:t xml:space="preserve"> Nacional, departamental y ciudad.</w:t>
            </w:r>
          </w:p>
        </w:tc>
      </w:tr>
      <w:tr w:rsidR="00F14235" w14:paraId="0FFBC82F" w14:textId="77777777" w:rsidTr="009B3579">
        <w:tc>
          <w:tcPr>
            <w:tcW w:w="2565" w:type="dxa"/>
            <w:vMerge/>
            <w:vAlign w:val="center"/>
          </w:tcPr>
          <w:p w14:paraId="2F3A3B45" w14:textId="77777777" w:rsidR="00F14235" w:rsidRDefault="00F14235">
            <w:pPr>
              <w:widowControl w:val="0"/>
              <w:pBdr>
                <w:top w:val="nil"/>
                <w:left w:val="nil"/>
                <w:bottom w:val="nil"/>
                <w:right w:val="nil"/>
                <w:between w:val="nil"/>
              </w:pBdr>
              <w:spacing w:line="276" w:lineRule="auto"/>
              <w:jc w:val="left"/>
              <w:rPr>
                <w:highlight w:val="yellow"/>
              </w:rPr>
            </w:pPr>
          </w:p>
        </w:tc>
        <w:tc>
          <w:tcPr>
            <w:tcW w:w="6933" w:type="dxa"/>
            <w:vAlign w:val="center"/>
          </w:tcPr>
          <w:p w14:paraId="6800878D" w14:textId="77777777" w:rsidR="00F14235" w:rsidRDefault="0063358E">
            <w:pPr>
              <w:rPr>
                <w:b/>
              </w:rPr>
            </w:pPr>
            <w:r>
              <w:rPr>
                <w:b/>
              </w:rPr>
              <w:t>Desagregación temática:</w:t>
            </w:r>
          </w:p>
          <w:p w14:paraId="775D22FB" w14:textId="77777777" w:rsidR="00F14235" w:rsidRPr="00C25E82" w:rsidRDefault="0063358E" w:rsidP="00C25E82">
            <w:pPr>
              <w:pStyle w:val="Prrafodelista"/>
              <w:numPr>
                <w:ilvl w:val="0"/>
                <w:numId w:val="11"/>
              </w:numPr>
            </w:pPr>
            <w:r w:rsidRPr="00C25E82">
              <w:t xml:space="preserve">Patentes de Invención </w:t>
            </w:r>
          </w:p>
          <w:p w14:paraId="4B13F390" w14:textId="77777777" w:rsidR="00F14235" w:rsidRPr="00C25E82" w:rsidRDefault="0063358E" w:rsidP="00C25E82">
            <w:pPr>
              <w:pStyle w:val="Prrafodelista"/>
              <w:numPr>
                <w:ilvl w:val="0"/>
                <w:numId w:val="11"/>
              </w:numPr>
            </w:pPr>
            <w:r w:rsidRPr="00C25E82">
              <w:t>Patentes Modelos de Utilidad</w:t>
            </w:r>
          </w:p>
          <w:p w14:paraId="5773C93B" w14:textId="77777777" w:rsidR="00C25E82" w:rsidRPr="00C25E82" w:rsidRDefault="0063358E" w:rsidP="00C25E82">
            <w:pPr>
              <w:pStyle w:val="Prrafodelista"/>
              <w:numPr>
                <w:ilvl w:val="0"/>
                <w:numId w:val="11"/>
              </w:numPr>
              <w:rPr>
                <w:b/>
              </w:rPr>
            </w:pPr>
            <w:r w:rsidRPr="00C25E82">
              <w:t>Diseños Industriales</w:t>
            </w:r>
          </w:p>
        </w:tc>
      </w:tr>
      <w:tr w:rsidR="00F14235" w14:paraId="1F13590A" w14:textId="77777777" w:rsidTr="009B3579">
        <w:tc>
          <w:tcPr>
            <w:tcW w:w="2565" w:type="dxa"/>
            <w:vAlign w:val="center"/>
          </w:tcPr>
          <w:p w14:paraId="493B6E31" w14:textId="77777777" w:rsidR="00F14235" w:rsidRDefault="0063358E">
            <w:pPr>
              <w:rPr>
                <w:b/>
              </w:rPr>
            </w:pPr>
            <w:r>
              <w:rPr>
                <w:b/>
              </w:rPr>
              <w:lastRenderedPageBreak/>
              <w:t>Frecuencia de entrega de resultados</w:t>
            </w:r>
          </w:p>
        </w:tc>
        <w:tc>
          <w:tcPr>
            <w:tcW w:w="6933" w:type="dxa"/>
            <w:vAlign w:val="center"/>
          </w:tcPr>
          <w:p w14:paraId="07FF33B5" w14:textId="77777777" w:rsidR="00F14235" w:rsidRDefault="0063358E">
            <w:r>
              <w:rPr>
                <w:b/>
              </w:rPr>
              <w:t>Informes en PDF:</w:t>
            </w:r>
            <w:r>
              <w:t xml:space="preserve"> Mensuales</w:t>
            </w:r>
          </w:p>
          <w:p w14:paraId="646F5B6D" w14:textId="77777777" w:rsidR="00F14235" w:rsidRDefault="0063358E">
            <w:pPr>
              <w:rPr>
                <w:highlight w:val="yellow"/>
              </w:rPr>
            </w:pPr>
            <w:r>
              <w:rPr>
                <w:b/>
              </w:rPr>
              <w:t>Informes en Tableau Public:</w:t>
            </w:r>
            <w:r>
              <w:t xml:space="preserve"> Anuales</w:t>
            </w:r>
          </w:p>
        </w:tc>
      </w:tr>
      <w:tr w:rsidR="00F14235" w14:paraId="09F5CA7B" w14:textId="77777777" w:rsidTr="009B3579">
        <w:tc>
          <w:tcPr>
            <w:tcW w:w="2565" w:type="dxa"/>
            <w:vAlign w:val="center"/>
          </w:tcPr>
          <w:p w14:paraId="444B9273" w14:textId="77777777" w:rsidR="00F14235" w:rsidRDefault="0063358E">
            <w:pPr>
              <w:rPr>
                <w:b/>
              </w:rPr>
            </w:pPr>
            <w:r>
              <w:rPr>
                <w:b/>
              </w:rPr>
              <w:t>Periodos disponibles para los resultados</w:t>
            </w:r>
          </w:p>
        </w:tc>
        <w:tc>
          <w:tcPr>
            <w:tcW w:w="6933" w:type="dxa"/>
            <w:vAlign w:val="center"/>
          </w:tcPr>
          <w:p w14:paraId="223E1A00" w14:textId="77777777" w:rsidR="00F14235" w:rsidRDefault="0063358E">
            <w:bookmarkStart w:id="1" w:name="_heading=h.oonpqi20k72j" w:colFirst="0" w:colLast="0"/>
            <w:bookmarkEnd w:id="1"/>
            <w:r>
              <w:rPr>
                <w:b/>
              </w:rPr>
              <w:t>Macrodatos:</w:t>
            </w:r>
            <w:r>
              <w:t xml:space="preserve"> Los resultados y series históricas se encuentran disponibles en los reportes estadísticos y tablas con indicadores.</w:t>
            </w:r>
          </w:p>
          <w:p w14:paraId="43782BC5" w14:textId="77777777" w:rsidR="00F14235" w:rsidRDefault="00F14235">
            <w:bookmarkStart w:id="2" w:name="_heading=h.n5s4k3mj7656" w:colFirst="0" w:colLast="0"/>
            <w:bookmarkEnd w:id="2"/>
          </w:p>
          <w:p w14:paraId="74340020" w14:textId="77777777" w:rsidR="00F14235" w:rsidRDefault="0063358E">
            <w:pPr>
              <w:rPr>
                <w:b/>
              </w:rPr>
            </w:pPr>
            <w:bookmarkStart w:id="3" w:name="_heading=h.x72ut6qv0u7e" w:colFirst="0" w:colLast="0"/>
            <w:bookmarkEnd w:id="3"/>
            <w:r>
              <w:rPr>
                <w:b/>
              </w:rPr>
              <w:t xml:space="preserve">Microdatos anonimizados: </w:t>
            </w:r>
            <w:r>
              <w:t xml:space="preserve">No se requiere anonimización de datos. Toda la información puede ser consultada a través de la Oficina Virtual de Propiedad Industrial. </w:t>
            </w:r>
          </w:p>
        </w:tc>
      </w:tr>
      <w:tr w:rsidR="00F14235" w14:paraId="16FDC935" w14:textId="77777777" w:rsidTr="009B3579">
        <w:trPr>
          <w:trHeight w:val="3754"/>
        </w:trPr>
        <w:tc>
          <w:tcPr>
            <w:tcW w:w="2565" w:type="dxa"/>
            <w:vAlign w:val="center"/>
          </w:tcPr>
          <w:p w14:paraId="35659817" w14:textId="77777777" w:rsidR="00F14235" w:rsidRDefault="0063358E">
            <w:pPr>
              <w:rPr>
                <w:b/>
              </w:rPr>
            </w:pPr>
            <w:bookmarkStart w:id="4" w:name="_heading=h.30j0zll" w:colFirst="0" w:colLast="0"/>
            <w:bookmarkEnd w:id="4"/>
            <w:r>
              <w:rPr>
                <w:b/>
              </w:rPr>
              <w:t>Medios de difusión y acceso</w:t>
            </w:r>
          </w:p>
        </w:tc>
        <w:tc>
          <w:tcPr>
            <w:tcW w:w="6933" w:type="dxa"/>
            <w:vAlign w:val="center"/>
          </w:tcPr>
          <w:p w14:paraId="1588882B" w14:textId="77777777" w:rsidR="00F14235" w:rsidRDefault="0063358E">
            <w:r>
              <w:t xml:space="preserve">La forma como se presentan los resultados producidos por la operación estadística, son: </w:t>
            </w:r>
          </w:p>
          <w:p w14:paraId="31DC9CFC" w14:textId="77777777" w:rsidR="00F14235" w:rsidRDefault="0063358E">
            <w:pPr>
              <w:numPr>
                <w:ilvl w:val="0"/>
                <w:numId w:val="9"/>
              </w:numPr>
            </w:pPr>
            <w:r>
              <w:t>Reportes estadísticos anuales relacionados con patentes.</w:t>
            </w:r>
          </w:p>
          <w:p w14:paraId="777F2E55" w14:textId="77777777" w:rsidR="00F14235" w:rsidRDefault="0063358E">
            <w:pPr>
              <w:numPr>
                <w:ilvl w:val="0"/>
                <w:numId w:val="9"/>
              </w:numPr>
            </w:pPr>
            <w:r>
              <w:t>Reportes estadísticos anuales relacionados con diseños industriales.</w:t>
            </w:r>
          </w:p>
          <w:p w14:paraId="65217B52" w14:textId="77777777" w:rsidR="00F14235" w:rsidRDefault="0063358E">
            <w:pPr>
              <w:numPr>
                <w:ilvl w:val="0"/>
                <w:numId w:val="9"/>
              </w:numPr>
            </w:pPr>
            <w:bookmarkStart w:id="5" w:name="_heading=h.pcvfkewdr8yi" w:colFirst="0" w:colLast="0"/>
            <w:bookmarkEnd w:id="5"/>
            <w:r>
              <w:t>Reportes estadísticos mensuales patentes y diseños industriales.</w:t>
            </w:r>
          </w:p>
          <w:p w14:paraId="5084F026" w14:textId="77777777" w:rsidR="00F14235" w:rsidRDefault="0063358E">
            <w:bookmarkStart w:id="6" w:name="_heading=h.q1u52axonnkm" w:colFirst="0" w:colLast="0"/>
            <w:bookmarkEnd w:id="6"/>
            <w:r>
              <w:t xml:space="preserve">La información se difunde a la ciudadanía en general a través dela página web de la SIC en el link: </w:t>
            </w:r>
            <w:hyperlink r:id="rId13" w:anchor="collapseOne">
              <w:r>
                <w:rPr>
                  <w:color w:val="1155CC"/>
                  <w:u w:val="single"/>
                </w:rPr>
                <w:t>https://www.sic.gov.co/estadisticas-propiedad-industrial#collapseOne</w:t>
              </w:r>
            </w:hyperlink>
          </w:p>
        </w:tc>
      </w:tr>
    </w:tbl>
    <w:p w14:paraId="211CC335" w14:textId="77777777" w:rsidR="00F14235" w:rsidRDefault="00F14235"/>
    <w:p w14:paraId="677990A2" w14:textId="7A7A4822" w:rsidR="00AA2C24" w:rsidRDefault="009B3579" w:rsidP="00AA2C24">
      <w:pPr>
        <w:rPr>
          <w:rFonts w:ascii="Arial" w:eastAsia="Arial" w:hAnsi="Arial" w:cs="Arial"/>
          <w:b/>
          <w:sz w:val="24"/>
          <w:szCs w:val="24"/>
        </w:rPr>
      </w:pPr>
      <w:r w:rsidRPr="000C242A">
        <w:rPr>
          <w:rFonts w:ascii="Arial" w:eastAsia="Arial" w:hAnsi="Arial" w:cs="Arial"/>
          <w:b/>
          <w:sz w:val="24"/>
          <w:szCs w:val="24"/>
        </w:rPr>
        <w:t>REFERENCIAS BIBLIOGRÁFICAS</w:t>
      </w:r>
    </w:p>
    <w:p w14:paraId="3DAE8286" w14:textId="66E1372E" w:rsidR="00AA2C24" w:rsidRPr="006A1E72" w:rsidRDefault="00C41A50" w:rsidP="006A1E72">
      <w:pPr>
        <w:jc w:val="both"/>
        <w:rPr>
          <w:rFonts w:ascii="Arial" w:eastAsia="Arial" w:hAnsi="Arial" w:cs="Arial"/>
          <w:sz w:val="24"/>
          <w:szCs w:val="24"/>
        </w:rPr>
      </w:pPr>
      <w:r>
        <w:rPr>
          <w:rFonts w:ascii="Arial" w:eastAsia="Arial" w:hAnsi="Arial" w:cs="Arial"/>
          <w:sz w:val="24"/>
          <w:szCs w:val="24"/>
        </w:rPr>
        <w:t xml:space="preserve">PI03-P03 </w:t>
      </w:r>
      <w:r w:rsidR="00AA2C24" w:rsidRPr="006A1E72">
        <w:rPr>
          <w:rFonts w:ascii="Arial" w:eastAsia="Arial" w:hAnsi="Arial" w:cs="Arial"/>
          <w:sz w:val="24"/>
          <w:szCs w:val="24"/>
        </w:rPr>
        <w:t>Documento Metodológico Estadísticas De Propiedad Industrial</w:t>
      </w:r>
    </w:p>
    <w:p w14:paraId="54A714F0" w14:textId="77777777" w:rsidR="00364DB8" w:rsidRDefault="00364DB8" w:rsidP="00364DB8">
      <w:pPr>
        <w:keepNext/>
        <w:keepLines/>
        <w:spacing w:after="0" w:line="240" w:lineRule="auto"/>
        <w:contextualSpacing/>
        <w:jc w:val="both"/>
        <w:outlineLvl w:val="0"/>
        <w:rPr>
          <w:rFonts w:ascii="Arial" w:eastAsia="Times New Roman" w:hAnsi="Arial" w:cs="Times New Roman"/>
          <w:b/>
          <w:bCs/>
          <w:caps/>
          <w:sz w:val="24"/>
          <w:szCs w:val="28"/>
        </w:rPr>
      </w:pPr>
      <w:bookmarkStart w:id="7" w:name="_Toc72263724"/>
    </w:p>
    <w:p w14:paraId="6430FD2F" w14:textId="77777777" w:rsidR="00364DB8" w:rsidRPr="00E20B25" w:rsidRDefault="00364DB8" w:rsidP="00364DB8">
      <w:pPr>
        <w:keepNext/>
        <w:keepLines/>
        <w:spacing w:after="0" w:line="240" w:lineRule="auto"/>
        <w:contextualSpacing/>
        <w:jc w:val="both"/>
        <w:outlineLvl w:val="0"/>
        <w:rPr>
          <w:rFonts w:ascii="Arial" w:eastAsia="Times New Roman" w:hAnsi="Arial" w:cs="Times New Roman"/>
          <w:b/>
          <w:bCs/>
          <w:caps/>
          <w:sz w:val="24"/>
          <w:szCs w:val="28"/>
        </w:rPr>
      </w:pPr>
      <w:r w:rsidRPr="00364DB8">
        <w:rPr>
          <w:rFonts w:ascii="Arial" w:eastAsia="Times New Roman" w:hAnsi="Arial" w:cs="Times New Roman"/>
          <w:b/>
          <w:bCs/>
          <w:caps/>
          <w:sz w:val="24"/>
          <w:szCs w:val="28"/>
        </w:rPr>
        <w:t>RESUMEN CAMBIOS RESPECTO A LA ANTERIOR VERSIÓN</w:t>
      </w:r>
      <w:bookmarkEnd w:id="7"/>
      <w:r w:rsidRPr="00364DB8">
        <w:rPr>
          <w:rFonts w:ascii="Arial" w:eastAsia="Times New Roman" w:hAnsi="Arial" w:cs="Times New Roman"/>
          <w:b/>
          <w:bCs/>
          <w:caps/>
          <w:sz w:val="24"/>
          <w:szCs w:val="28"/>
        </w:rPr>
        <w:t xml:space="preserve"> </w:t>
      </w:r>
    </w:p>
    <w:p w14:paraId="52C46D6F" w14:textId="77777777" w:rsidR="00364DB8" w:rsidRPr="00364DB8" w:rsidRDefault="00364DB8" w:rsidP="00364DB8">
      <w:pPr>
        <w:keepNext/>
        <w:keepLines/>
        <w:spacing w:after="0" w:line="240" w:lineRule="auto"/>
        <w:contextualSpacing/>
        <w:jc w:val="both"/>
        <w:outlineLvl w:val="0"/>
        <w:rPr>
          <w:rFonts w:ascii="Arial" w:eastAsia="Times New Roman" w:hAnsi="Arial" w:cs="Times New Roman"/>
          <w:b/>
          <w:bCs/>
          <w:caps/>
          <w:sz w:val="24"/>
          <w:szCs w:val="28"/>
        </w:rPr>
      </w:pPr>
    </w:p>
    <w:tbl>
      <w:tblPr>
        <w:tblW w:w="897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8"/>
      </w:tblGrid>
      <w:tr w:rsidR="00E20B25" w:rsidRPr="00E20B25" w14:paraId="7FDD04DB" w14:textId="77777777" w:rsidTr="00830ACA">
        <w:trPr>
          <w:trHeight w:val="271"/>
        </w:trPr>
        <w:tc>
          <w:tcPr>
            <w:tcW w:w="8978" w:type="dxa"/>
          </w:tcPr>
          <w:p w14:paraId="7FD740C7" w14:textId="48340A54" w:rsidR="00364DB8" w:rsidRPr="00364DB8" w:rsidRDefault="00E20B25" w:rsidP="00E20B25">
            <w:pPr>
              <w:numPr>
                <w:ilvl w:val="0"/>
                <w:numId w:val="14"/>
              </w:numPr>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Versión inicial</w:t>
            </w:r>
          </w:p>
        </w:tc>
      </w:tr>
    </w:tbl>
    <w:p w14:paraId="5D103B6B" w14:textId="77777777" w:rsidR="00364DB8" w:rsidRPr="00364DB8" w:rsidRDefault="00364DB8" w:rsidP="00364DB8">
      <w:pPr>
        <w:spacing w:after="0" w:line="240" w:lineRule="auto"/>
        <w:contextualSpacing/>
        <w:jc w:val="both"/>
        <w:rPr>
          <w:rFonts w:ascii="Arial" w:eastAsia="Arial" w:hAnsi="Arial" w:cs="Arial"/>
          <w:sz w:val="24"/>
          <w:szCs w:val="24"/>
        </w:rPr>
      </w:pPr>
    </w:p>
    <w:p w14:paraId="6AD22931" w14:textId="77777777" w:rsidR="00F14235" w:rsidRDefault="00F14235"/>
    <w:sectPr w:rsidR="00F1423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6991" w14:textId="77777777" w:rsidR="00D47958" w:rsidRDefault="00D47958">
      <w:pPr>
        <w:spacing w:after="0" w:line="240" w:lineRule="auto"/>
      </w:pPr>
      <w:r>
        <w:separator/>
      </w:r>
    </w:p>
  </w:endnote>
  <w:endnote w:type="continuationSeparator" w:id="0">
    <w:p w14:paraId="1AD13875" w14:textId="77777777" w:rsidR="00D47958" w:rsidRDefault="00D4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C43C" w14:textId="77777777" w:rsidR="00E6677E" w:rsidRDefault="00E667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C87A" w14:textId="55151296" w:rsidR="009B3579" w:rsidRPr="009B3579" w:rsidRDefault="009B3579" w:rsidP="009B3579">
    <w:pPr>
      <w:pStyle w:val="Piedepgina"/>
      <w:jc w:val="right"/>
      <w:rPr>
        <w:rFonts w:ascii="Arial" w:hAnsi="Arial" w:cs="Arial"/>
        <w:sz w:val="20"/>
        <w:szCs w:val="20"/>
        <w:lang w:val="es-MX"/>
      </w:rPr>
    </w:pPr>
    <w:r w:rsidRPr="009B3579">
      <w:rPr>
        <w:rFonts w:ascii="Arial" w:hAnsi="Arial" w:cs="Arial"/>
        <w:sz w:val="20"/>
        <w:szCs w:val="20"/>
        <w:lang w:val="es-MX"/>
      </w:rPr>
      <w:t>PI03-</w:t>
    </w:r>
    <w:r w:rsidRPr="00C24D95">
      <w:rPr>
        <w:rFonts w:ascii="Arial" w:hAnsi="Arial" w:cs="Arial"/>
        <w:sz w:val="20"/>
        <w:szCs w:val="20"/>
        <w:lang w:val="es-MX"/>
      </w:rPr>
      <w:t>F</w:t>
    </w:r>
    <w:r w:rsidR="00C24D95" w:rsidRPr="00C24D95">
      <w:rPr>
        <w:rFonts w:ascii="Arial" w:hAnsi="Arial" w:cs="Arial"/>
        <w:sz w:val="20"/>
        <w:szCs w:val="20"/>
        <w:lang w:val="es-MX"/>
      </w:rPr>
      <w:t>14</w:t>
    </w:r>
    <w:r w:rsidRPr="009B3579">
      <w:rPr>
        <w:rFonts w:ascii="Arial" w:hAnsi="Arial" w:cs="Arial"/>
        <w:sz w:val="20"/>
        <w:szCs w:val="20"/>
        <w:lang w:val="es-MX"/>
      </w:rPr>
      <w:t xml:space="preserve"> Vr1 (2021-08-19)</w:t>
    </w:r>
  </w:p>
  <w:p w14:paraId="25B3D00B" w14:textId="77777777" w:rsidR="009B3579" w:rsidRDefault="009B35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6FD8" w14:textId="77777777" w:rsidR="00E6677E" w:rsidRDefault="00E667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7E3D" w14:textId="77777777" w:rsidR="00D47958" w:rsidRDefault="00D47958">
      <w:pPr>
        <w:spacing w:after="0" w:line="240" w:lineRule="auto"/>
      </w:pPr>
      <w:r>
        <w:separator/>
      </w:r>
    </w:p>
  </w:footnote>
  <w:footnote w:type="continuationSeparator" w:id="0">
    <w:p w14:paraId="788DBE5B" w14:textId="77777777" w:rsidR="00D47958" w:rsidRDefault="00D4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76AA" w14:textId="079C1C10" w:rsidR="00E6677E" w:rsidRDefault="00E6677E">
    <w:pPr>
      <w:pStyle w:val="Encabezado"/>
    </w:pPr>
    <w:r>
      <w:rPr>
        <w:noProof/>
      </w:rPr>
      <w:pict w14:anchorId="5FBD9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00063" o:spid="_x0000_s4098"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5CDC" w14:textId="036FD62C" w:rsidR="00F14235" w:rsidRDefault="00E6677E">
    <w:pPr>
      <w:widowControl w:val="0"/>
      <w:pBdr>
        <w:top w:val="nil"/>
        <w:left w:val="nil"/>
        <w:bottom w:val="nil"/>
        <w:right w:val="nil"/>
        <w:between w:val="nil"/>
      </w:pBdr>
      <w:spacing w:after="0" w:line="276" w:lineRule="auto"/>
    </w:pPr>
    <w:r>
      <w:rPr>
        <w:noProof/>
      </w:rPr>
      <w:pict w14:anchorId="68F46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00064" o:spid="_x0000_s4099" type="#_x0000_t136" style="position:absolute;margin-left:0;margin-top:0;width:519.15pt;height:103.8pt;rotation:315;z-index:-251651072;mso-position-horizontal:center;mso-position-horizontal-relative:margin;mso-position-vertical:center;mso-position-vertical-relative:margin" o:allowincell="f" fillcolor="silver" stroked="f">
          <v:fill opacity=".5"/>
          <v:textpath style="font-family:&quot;Calibri&quot;;font-size:1pt" string="COPIA CONTROLADA"/>
        </v:shape>
      </w:pict>
    </w:r>
  </w:p>
  <w:tbl>
    <w:tblPr>
      <w:tblStyle w:val="a2"/>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814"/>
    </w:tblGrid>
    <w:tr w:rsidR="00F14235" w14:paraId="582447CB" w14:textId="77777777" w:rsidTr="006A1E72">
      <w:trPr>
        <w:trHeight w:val="1053"/>
        <w:jc w:val="center"/>
      </w:trPr>
      <w:tc>
        <w:tcPr>
          <w:tcW w:w="2693" w:type="dxa"/>
        </w:tcPr>
        <w:p w14:paraId="47C13F42" w14:textId="279FE947" w:rsidR="00F14235" w:rsidRDefault="009B3579">
          <w:pPr>
            <w:ind w:right="360"/>
            <w:jc w:val="center"/>
          </w:pPr>
          <w:r>
            <w:rPr>
              <w:noProof/>
              <w:lang w:val="es-MX"/>
            </w:rPr>
            <w:drawing>
              <wp:anchor distT="0" distB="0" distL="114300" distR="114300" simplePos="0" relativeHeight="251659264" behindDoc="0" locked="0" layoutInCell="1" allowOverlap="1" wp14:anchorId="3CC51E23" wp14:editId="2BCE4603">
                <wp:simplePos x="0" y="0"/>
                <wp:positionH relativeFrom="column">
                  <wp:posOffset>92710</wp:posOffset>
                </wp:positionH>
                <wp:positionV relativeFrom="paragraph">
                  <wp:posOffset>42545</wp:posOffset>
                </wp:positionV>
                <wp:extent cx="1455420" cy="602007"/>
                <wp:effectExtent l="0" t="0" r="0" b="7620"/>
                <wp:wrapNone/>
                <wp:docPr id="33" name="Imagen 3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55420" cy="602007"/>
                        </a:xfrm>
                        <a:prstGeom prst="rect">
                          <a:avLst/>
                        </a:prstGeom>
                      </pic:spPr>
                    </pic:pic>
                  </a:graphicData>
                </a:graphic>
                <wp14:sizeRelH relativeFrom="page">
                  <wp14:pctWidth>0</wp14:pctWidth>
                </wp14:sizeRelH>
                <wp14:sizeRelV relativeFrom="page">
                  <wp14:pctHeight>0</wp14:pctHeight>
                </wp14:sizeRelV>
              </wp:anchor>
            </w:drawing>
          </w:r>
        </w:p>
      </w:tc>
      <w:tc>
        <w:tcPr>
          <w:tcW w:w="6814" w:type="dxa"/>
          <w:vAlign w:val="center"/>
        </w:tcPr>
        <w:p w14:paraId="5BA4B0EC" w14:textId="77777777" w:rsidR="00F14235" w:rsidRDefault="0063358E">
          <w:pPr>
            <w:jc w:val="center"/>
            <w:rPr>
              <w:b/>
              <w:sz w:val="20"/>
              <w:szCs w:val="20"/>
            </w:rPr>
          </w:pPr>
          <w:r>
            <w:rPr>
              <w:b/>
              <w:sz w:val="20"/>
              <w:szCs w:val="20"/>
            </w:rPr>
            <w:t>FICHA METODOLÓGICA</w:t>
          </w:r>
        </w:p>
      </w:tc>
    </w:tr>
  </w:tbl>
  <w:p w14:paraId="02E30C78" w14:textId="77777777" w:rsidR="00F14235" w:rsidRDefault="00F14235">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2829" w14:textId="18AFCB46" w:rsidR="00E6677E" w:rsidRDefault="00E6677E">
    <w:pPr>
      <w:pStyle w:val="Encabezado"/>
    </w:pPr>
    <w:r>
      <w:rPr>
        <w:noProof/>
      </w:rPr>
      <w:pict w14:anchorId="46ED4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00062" o:spid="_x0000_s4097"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2B3"/>
    <w:multiLevelType w:val="multilevel"/>
    <w:tmpl w:val="C3D0A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B30C6"/>
    <w:multiLevelType w:val="hybridMultilevel"/>
    <w:tmpl w:val="A4D403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DA794D"/>
    <w:multiLevelType w:val="multilevel"/>
    <w:tmpl w:val="B8309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0500A"/>
    <w:multiLevelType w:val="multilevel"/>
    <w:tmpl w:val="BF40A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8A7C3B"/>
    <w:multiLevelType w:val="multilevel"/>
    <w:tmpl w:val="7A4E65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320ADF"/>
    <w:multiLevelType w:val="multilevel"/>
    <w:tmpl w:val="5A8E94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6A55B21"/>
    <w:multiLevelType w:val="multilevel"/>
    <w:tmpl w:val="98BAA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F83EB3"/>
    <w:multiLevelType w:val="multilevel"/>
    <w:tmpl w:val="3348C4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B08395B"/>
    <w:multiLevelType w:val="multilevel"/>
    <w:tmpl w:val="4A946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C124F9"/>
    <w:multiLevelType w:val="multilevel"/>
    <w:tmpl w:val="3EB2A3F6"/>
    <w:lvl w:ilvl="0">
      <w:start w:val="1"/>
      <w:numFmt w:val="decimal"/>
      <w:lvlText w:val="%1"/>
      <w:lvlJc w:val="left"/>
      <w:pPr>
        <w:ind w:left="432" w:hanging="432"/>
      </w:pPr>
      <w:rPr>
        <w:color w:val="000000"/>
      </w:rPr>
    </w:lvl>
    <w:lvl w:ilvl="1">
      <w:start w:val="1"/>
      <w:numFmt w:val="decimal"/>
      <w:lvlText w:val="%1.%2"/>
      <w:lvlJc w:val="left"/>
      <w:pPr>
        <w:ind w:left="576" w:hanging="576"/>
      </w:pPr>
      <w:rPr>
        <w:color w:val="00000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AC3F51"/>
    <w:multiLevelType w:val="multilevel"/>
    <w:tmpl w:val="781E7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B80CD8"/>
    <w:multiLevelType w:val="multilevel"/>
    <w:tmpl w:val="E02CA3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3FE3193"/>
    <w:multiLevelType w:val="hybridMultilevel"/>
    <w:tmpl w:val="22F2E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C7A3681"/>
    <w:multiLevelType w:val="hybridMultilevel"/>
    <w:tmpl w:val="8806E85A"/>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3"/>
  </w:num>
  <w:num w:numId="6">
    <w:abstractNumId w:val="10"/>
  </w:num>
  <w:num w:numId="7">
    <w:abstractNumId w:val="0"/>
  </w:num>
  <w:num w:numId="8">
    <w:abstractNumId w:val="6"/>
  </w:num>
  <w:num w:numId="9">
    <w:abstractNumId w:val="2"/>
  </w:num>
  <w:num w:numId="10">
    <w:abstractNumId w:val="4"/>
  </w:num>
  <w:num w:numId="11">
    <w:abstractNumId w:val="12"/>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35"/>
    <w:rsid w:val="001E2228"/>
    <w:rsid w:val="00272952"/>
    <w:rsid w:val="002E509A"/>
    <w:rsid w:val="002E6645"/>
    <w:rsid w:val="003140D0"/>
    <w:rsid w:val="00364DB8"/>
    <w:rsid w:val="00536A1A"/>
    <w:rsid w:val="00614322"/>
    <w:rsid w:val="0063358E"/>
    <w:rsid w:val="006746A6"/>
    <w:rsid w:val="006A1E72"/>
    <w:rsid w:val="007B457E"/>
    <w:rsid w:val="00945731"/>
    <w:rsid w:val="009B3579"/>
    <w:rsid w:val="00A15309"/>
    <w:rsid w:val="00A8311A"/>
    <w:rsid w:val="00AA2C24"/>
    <w:rsid w:val="00C24D95"/>
    <w:rsid w:val="00C25E82"/>
    <w:rsid w:val="00C41A50"/>
    <w:rsid w:val="00CC0A1D"/>
    <w:rsid w:val="00CE3C3A"/>
    <w:rsid w:val="00D47958"/>
    <w:rsid w:val="00E20B25"/>
    <w:rsid w:val="00E6272E"/>
    <w:rsid w:val="00E6677E"/>
    <w:rsid w:val="00F142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A766CA7"/>
  <w15:docId w15:val="{EC09C817-1A6B-4918-A9E0-CF800DA9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E6677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667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667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D8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339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styleId="Tabladelista3-nfasis5">
    <w:name w:val="List Table 3 Accent 5"/>
    <w:basedOn w:val="Tablanormal"/>
    <w:uiPriority w:val="48"/>
    <w:rsid w:val="0079198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concuadrcula1clara-nfasis5">
    <w:name w:val="Grid Table 1 Light Accent 5"/>
    <w:basedOn w:val="Tablanormal"/>
    <w:uiPriority w:val="46"/>
    <w:rsid w:val="0079198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a0">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Textodeglobo">
    <w:name w:val="Balloon Text"/>
    <w:basedOn w:val="Normal"/>
    <w:link w:val="TextodegloboCar"/>
    <w:uiPriority w:val="99"/>
    <w:semiHidden/>
    <w:unhideWhenUsed/>
    <w:rsid w:val="004E23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76"/>
    <w:rPr>
      <w:rFonts w:ascii="Segoe UI" w:hAnsi="Segoe UI" w:cs="Segoe UI"/>
      <w:sz w:val="18"/>
      <w:szCs w:val="18"/>
    </w:rPr>
  </w:style>
  <w:style w:type="paragraph" w:styleId="Encabezado">
    <w:name w:val="header"/>
    <w:basedOn w:val="Normal"/>
    <w:link w:val="EncabezadoCar"/>
    <w:uiPriority w:val="99"/>
    <w:unhideWhenUsed/>
    <w:rsid w:val="004E2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376"/>
  </w:style>
  <w:style w:type="paragraph" w:styleId="Piedepgina">
    <w:name w:val="footer"/>
    <w:basedOn w:val="Normal"/>
    <w:link w:val="PiedepginaCar"/>
    <w:uiPriority w:val="99"/>
    <w:unhideWhenUsed/>
    <w:rsid w:val="004E2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376"/>
  </w:style>
  <w:style w:type="table" w:customStyle="1" w:styleId="2">
    <w:name w:val="2"/>
    <w:basedOn w:val="TableNormal1"/>
    <w:rsid w:val="004E2376"/>
    <w:pPr>
      <w:spacing w:after="0" w:line="240" w:lineRule="auto"/>
      <w:jc w:val="both"/>
    </w:pPr>
    <w:rPr>
      <w:rFonts w:ascii="Arial" w:eastAsia="Arial" w:hAnsi="Arial" w:cs="Arial"/>
      <w:sz w:val="24"/>
      <w:szCs w:val="24"/>
    </w:rPr>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747B1"/>
    <w:rPr>
      <w:sz w:val="16"/>
      <w:szCs w:val="16"/>
    </w:rPr>
  </w:style>
  <w:style w:type="paragraph" w:styleId="Textocomentario">
    <w:name w:val="annotation text"/>
    <w:basedOn w:val="Normal"/>
    <w:link w:val="TextocomentarioCar"/>
    <w:uiPriority w:val="99"/>
    <w:semiHidden/>
    <w:unhideWhenUsed/>
    <w:rsid w:val="00D747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7B1"/>
    <w:rPr>
      <w:sz w:val="20"/>
      <w:szCs w:val="20"/>
    </w:rPr>
  </w:style>
  <w:style w:type="paragraph" w:styleId="Asuntodelcomentario">
    <w:name w:val="annotation subject"/>
    <w:basedOn w:val="Textocomentario"/>
    <w:next w:val="Textocomentario"/>
    <w:link w:val="AsuntodelcomentarioCar"/>
    <w:uiPriority w:val="99"/>
    <w:semiHidden/>
    <w:unhideWhenUsed/>
    <w:rsid w:val="00D747B1"/>
    <w:rPr>
      <w:b/>
      <w:bCs/>
    </w:rPr>
  </w:style>
  <w:style w:type="character" w:customStyle="1" w:styleId="AsuntodelcomentarioCar">
    <w:name w:val="Asunto del comentario Car"/>
    <w:basedOn w:val="TextocomentarioCar"/>
    <w:link w:val="Asuntodelcomentario"/>
    <w:uiPriority w:val="99"/>
    <w:semiHidden/>
    <w:rsid w:val="00D747B1"/>
    <w:rPr>
      <w:b/>
      <w:bCs/>
      <w:sz w:val="20"/>
      <w:szCs w:val="20"/>
    </w:rPr>
  </w:style>
  <w:style w:type="character" w:styleId="Hipervnculo">
    <w:name w:val="Hyperlink"/>
    <w:basedOn w:val="Fuentedeprrafopredeter"/>
    <w:uiPriority w:val="99"/>
    <w:unhideWhenUsed/>
    <w:rsid w:val="00D747B1"/>
    <w:rPr>
      <w:color w:val="0000FF"/>
      <w:u w:val="single"/>
    </w:rPr>
  </w:style>
  <w:style w:type="table" w:customStyle="1" w:styleId="a1">
    <w:basedOn w:val="TableNormal0"/>
    <w:pPr>
      <w:spacing w:after="0" w:line="240" w:lineRule="auto"/>
      <w:jc w:val="both"/>
    </w:pPr>
    <w:rPr>
      <w:rFonts w:ascii="Arial" w:eastAsia="Arial" w:hAnsi="Arial" w:cs="Arial"/>
      <w:sz w:val="24"/>
      <w:szCs w:val="24"/>
    </w:rPr>
    <w:tblPr>
      <w:tblStyleRowBandSize w:val="1"/>
      <w:tblStyleColBandSize w:val="1"/>
      <w:tblCellMar>
        <w:left w:w="70" w:type="dxa"/>
        <w:right w:w="70"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0"/>
    <w:pPr>
      <w:spacing w:after="0" w:line="240" w:lineRule="auto"/>
      <w:jc w:val="both"/>
    </w:pPr>
    <w:rPr>
      <w:rFonts w:ascii="Arial" w:eastAsia="Arial" w:hAnsi="Arial" w:cs="Arial"/>
      <w:sz w:val="24"/>
      <w:szCs w:val="24"/>
    </w:rPr>
    <w:tblPr>
      <w:tblStyleRowBandSize w:val="1"/>
      <w:tblStyleColBandSize w:val="1"/>
      <w:tblCellMar>
        <w:left w:w="70" w:type="dxa"/>
        <w:right w:w="70" w:type="dxa"/>
      </w:tblCellMar>
    </w:tblPr>
  </w:style>
  <w:style w:type="character" w:customStyle="1" w:styleId="Ttulo7Car">
    <w:name w:val="Título 7 Car"/>
    <w:basedOn w:val="Fuentedeprrafopredeter"/>
    <w:link w:val="Ttulo7"/>
    <w:uiPriority w:val="9"/>
    <w:semiHidden/>
    <w:rsid w:val="00E6677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6677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6677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c.gov.co/estadisticas-propiedad-industria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so.org/standard/72483.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classifications/ipc/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wipo.int/classifications/locarno/e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wipo.int/export/sites/www/ipstats/en/statistics/patents/pdf/wipo_ipc_technology.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aknTS0fK3HRHejCsQ/RqhZdLQ==">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D51CEA-123E-4169-9A96-3034C887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3730</Words>
  <Characters>22046</Characters>
  <Application>Microsoft Office Word</Application>
  <DocSecurity>0</DocSecurity>
  <Lines>705</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Bermudez Huertas</dc:creator>
  <cp:lastModifiedBy>Miguel Torres</cp:lastModifiedBy>
  <cp:revision>4</cp:revision>
  <cp:lastPrinted>2021-08-19T19:22:00Z</cp:lastPrinted>
  <dcterms:created xsi:type="dcterms:W3CDTF">2021-08-19T19:21:00Z</dcterms:created>
  <dcterms:modified xsi:type="dcterms:W3CDTF">2021-08-19T19:24:00Z</dcterms:modified>
</cp:coreProperties>
</file>